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A9" w:rsidRPr="001D4FA9" w:rsidRDefault="001D4FA9" w:rsidP="001D4FA9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4"/>
          <w:szCs w:val="20"/>
          <w:lang w:val="uk-UA" w:eastAsia="ru-RU"/>
        </w:rPr>
      </w:pPr>
      <w:r w:rsidRPr="001D4FA9">
        <w:rPr>
          <w:rFonts w:ascii="Calibri" w:eastAsia="Times New Roman" w:hAnsi="Calibri" w:cs="Calibri"/>
          <w:noProof/>
          <w:color w:val="000000" w:themeColor="text1"/>
          <w:sz w:val="24"/>
          <w:szCs w:val="24"/>
          <w:lang w:val="uk-UA" w:eastAsia="uk-UA"/>
        </w:rPr>
        <w:drawing>
          <wp:inline distT="0" distB="0" distL="0" distR="0" wp14:anchorId="466B713D" wp14:editId="22E404EF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FA9" w:rsidRPr="001D4FA9" w:rsidRDefault="001D4FA9" w:rsidP="001D4FA9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aps/>
          <w:color w:val="000000" w:themeColor="text1"/>
          <w:spacing w:val="50"/>
          <w:sz w:val="44"/>
          <w:szCs w:val="44"/>
          <w:lang w:val="uk-UA"/>
        </w:rPr>
      </w:pPr>
      <w:r w:rsidRPr="001D4FA9">
        <w:rPr>
          <w:rFonts w:ascii="Times New Roman" w:eastAsia="Arial Unicode MS" w:hAnsi="Times New Roman" w:cs="Times New Roman"/>
          <w:b/>
          <w:bCs/>
          <w:caps/>
          <w:color w:val="000000" w:themeColor="text1"/>
          <w:spacing w:val="50"/>
          <w:sz w:val="44"/>
          <w:szCs w:val="44"/>
          <w:lang w:val="uk-UA"/>
        </w:rPr>
        <w:t>УКРАЇНА</w:t>
      </w:r>
    </w:p>
    <w:p w:rsidR="001D4FA9" w:rsidRPr="001D4FA9" w:rsidRDefault="001D4FA9" w:rsidP="001D4FA9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 w:themeColor="text1"/>
          <w:spacing w:val="30"/>
          <w:sz w:val="36"/>
          <w:szCs w:val="28"/>
          <w:lang w:val="uk-UA"/>
        </w:rPr>
      </w:pPr>
      <w:r w:rsidRPr="001D4FA9">
        <w:rPr>
          <w:rFonts w:ascii="Times New Roman" w:eastAsia="Arial Unicode MS" w:hAnsi="Times New Roman" w:cs="Times New Roman"/>
          <w:b/>
          <w:bCs/>
          <w:color w:val="000000" w:themeColor="text1"/>
          <w:spacing w:val="30"/>
          <w:sz w:val="36"/>
          <w:szCs w:val="28"/>
          <w:lang w:val="uk-UA"/>
        </w:rPr>
        <w:t xml:space="preserve">ТИСМЕНИЦЬКА МІСЬКА РАДА </w:t>
      </w:r>
    </w:p>
    <w:p w:rsidR="001D4FA9" w:rsidRPr="001D4FA9" w:rsidRDefault="001D4FA9" w:rsidP="001D4FA9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 w:themeColor="text1"/>
          <w:spacing w:val="24"/>
          <w:sz w:val="28"/>
          <w:szCs w:val="28"/>
          <w:lang w:val="uk-UA"/>
        </w:rPr>
      </w:pPr>
      <w:r w:rsidRPr="001D4FA9">
        <w:rPr>
          <w:rFonts w:ascii="Times New Roman" w:eastAsia="Arial Unicode MS" w:hAnsi="Times New Roman" w:cs="Times New Roman"/>
          <w:b/>
          <w:bCs/>
          <w:color w:val="000000" w:themeColor="text1"/>
          <w:spacing w:val="24"/>
          <w:sz w:val="28"/>
          <w:szCs w:val="28"/>
          <w:lang w:val="uk-UA"/>
        </w:rPr>
        <w:t>ІВАНО-ФРАНКІВСЬКА ОБЛАСТЬ</w:t>
      </w:r>
    </w:p>
    <w:p w:rsidR="001D4FA9" w:rsidRPr="001D4FA9" w:rsidRDefault="001D4FA9" w:rsidP="001D4FA9">
      <w:pPr>
        <w:keepNext/>
        <w:spacing w:after="0" w:line="240" w:lineRule="auto"/>
        <w:ind w:right="-143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 w:themeColor="text1"/>
          <w:spacing w:val="40"/>
          <w:sz w:val="28"/>
          <w:szCs w:val="24"/>
          <w:lang w:val="uk-UA"/>
        </w:rPr>
      </w:pPr>
      <w:r w:rsidRPr="001D4FA9">
        <w:rPr>
          <w:rFonts w:ascii="Times New Roman" w:eastAsia="Arial Unicode MS" w:hAnsi="Times New Roman" w:cs="Times New Roman"/>
          <w:b/>
          <w:bCs/>
          <w:iCs/>
          <w:color w:val="000000" w:themeColor="text1"/>
          <w:spacing w:val="40"/>
          <w:sz w:val="28"/>
          <w:szCs w:val="24"/>
          <w:lang w:val="uk-UA"/>
        </w:rPr>
        <w:t>IX сесія VIII демократичного скликання</w:t>
      </w:r>
    </w:p>
    <w:p w:rsidR="001D4FA9" w:rsidRPr="001D4FA9" w:rsidRDefault="001D4FA9" w:rsidP="001D4FA9">
      <w:pPr>
        <w:keepNext/>
        <w:spacing w:before="240" w:after="24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 w:themeColor="text1"/>
          <w:spacing w:val="70"/>
          <w:sz w:val="52"/>
          <w:szCs w:val="48"/>
          <w:lang w:val="uk-UA"/>
        </w:rPr>
      </w:pPr>
      <w:r w:rsidRPr="001D4FA9">
        <w:rPr>
          <w:rFonts w:ascii="Times New Roman" w:eastAsia="Arial Unicode MS" w:hAnsi="Times New Roman" w:cs="Times New Roman"/>
          <w:b/>
          <w:bCs/>
          <w:color w:val="000000" w:themeColor="text1"/>
          <w:spacing w:val="70"/>
          <w:sz w:val="52"/>
          <w:szCs w:val="48"/>
          <w:lang w:val="uk-UA"/>
        </w:rPr>
        <w:t>РІШЕННЯ</w:t>
      </w:r>
    </w:p>
    <w:p w:rsidR="001D4FA9" w:rsidRPr="004E4F94" w:rsidRDefault="001D4FA9" w:rsidP="001D4FA9">
      <w:pPr>
        <w:keepNext/>
        <w:spacing w:before="240" w:after="240" w:line="240" w:lineRule="auto"/>
        <w:jc w:val="right"/>
        <w:outlineLvl w:val="4"/>
        <w:rPr>
          <w:rFonts w:ascii="Times New Roman" w:eastAsia="Arial Unicode MS" w:hAnsi="Times New Roman" w:cs="Times New Roman"/>
          <w:bCs/>
          <w:color w:val="000000" w:themeColor="text1"/>
          <w:sz w:val="28"/>
          <w:szCs w:val="48"/>
          <w:lang w:val="uk-UA"/>
        </w:rPr>
      </w:pPr>
    </w:p>
    <w:p w:rsidR="009A12F8" w:rsidRPr="009A12F8" w:rsidRDefault="009A12F8" w:rsidP="009A12F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</w:pPr>
      <w:r w:rsidRPr="009A12F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Pr="009A12F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13 </w:t>
      </w:r>
      <w:r w:rsidRPr="009A12F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  <w:t xml:space="preserve">липня 2021 року                                   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</w:t>
      </w:r>
      <w:r w:rsidRPr="009A12F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  <w:t xml:space="preserve"> № 2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  <w:t>18</w:t>
      </w:r>
      <w:bookmarkStart w:id="0" w:name="_GoBack"/>
      <w:bookmarkEnd w:id="0"/>
      <w:r w:rsidRPr="009A12F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  <w:t xml:space="preserve">-1/2021                               </w:t>
      </w:r>
    </w:p>
    <w:p w:rsidR="009A12F8" w:rsidRPr="009A12F8" w:rsidRDefault="009A12F8" w:rsidP="009A12F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</w:pPr>
      <w:r w:rsidRPr="009A12F8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val="uk-UA"/>
        </w:rPr>
        <w:t>м. Тисмениця </w:t>
      </w:r>
    </w:p>
    <w:p w:rsidR="00300BFE" w:rsidRDefault="00300BFE" w:rsidP="00300BF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Style w:val="A4"/>
          <w:rFonts w:ascii="Times New Roman" w:hAnsi="Times New Roman" w:cs="Times New Roman"/>
          <w:b/>
          <w:color w:val="000000" w:themeColor="text1"/>
          <w:sz w:val="18"/>
          <w:szCs w:val="28"/>
          <w:lang w:val="uk-UA"/>
        </w:rPr>
      </w:pPr>
    </w:p>
    <w:p w:rsidR="001D4FA9" w:rsidRPr="001D4FA9" w:rsidRDefault="001D4FA9" w:rsidP="00300BF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Style w:val="A4"/>
          <w:rFonts w:ascii="Times New Roman" w:hAnsi="Times New Roman" w:cs="Times New Roman"/>
          <w:b/>
          <w:color w:val="000000" w:themeColor="text1"/>
          <w:sz w:val="18"/>
          <w:szCs w:val="28"/>
          <w:lang w:val="uk-UA"/>
        </w:rPr>
      </w:pPr>
    </w:p>
    <w:p w:rsidR="002F56B2" w:rsidRPr="001D4FA9" w:rsidRDefault="002F56B2" w:rsidP="002F56B2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1D4F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прийняття повноважень та покладення обов’язків у сфері державної реєстрації речових прав на нерухоме майно та державної реєстрації юридичних осіб та фізичних осіб - підприємців</w:t>
      </w:r>
    </w:p>
    <w:p w:rsidR="00CC5D18" w:rsidRDefault="00CC5D18" w:rsidP="00CC5D1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Style w:val="A4"/>
          <w:rFonts w:ascii="Times New Roman" w:hAnsi="Times New Roman" w:cs="Times New Roman"/>
          <w:b/>
          <w:color w:val="000000" w:themeColor="text1"/>
          <w:sz w:val="20"/>
          <w:szCs w:val="28"/>
          <w:lang w:val="uk-UA"/>
        </w:rPr>
      </w:pPr>
    </w:p>
    <w:p w:rsidR="009A12F8" w:rsidRDefault="009A12F8" w:rsidP="00CC5D1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Style w:val="A4"/>
          <w:rFonts w:ascii="Times New Roman" w:hAnsi="Times New Roman" w:cs="Times New Roman"/>
          <w:b/>
          <w:color w:val="000000" w:themeColor="text1"/>
          <w:sz w:val="20"/>
          <w:szCs w:val="28"/>
          <w:lang w:val="uk-UA"/>
        </w:rPr>
      </w:pPr>
    </w:p>
    <w:p w:rsidR="009A12F8" w:rsidRPr="001D4FA9" w:rsidRDefault="009A12F8" w:rsidP="00CC5D1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Style w:val="A4"/>
          <w:rFonts w:ascii="Times New Roman" w:hAnsi="Times New Roman" w:cs="Times New Roman"/>
          <w:b/>
          <w:color w:val="000000" w:themeColor="text1"/>
          <w:sz w:val="20"/>
          <w:szCs w:val="28"/>
          <w:lang w:val="uk-UA"/>
        </w:rPr>
      </w:pPr>
    </w:p>
    <w:p w:rsidR="002F56B2" w:rsidRPr="001D4FA9" w:rsidRDefault="002F56B2" w:rsidP="00C444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ст. </w:t>
      </w:r>
      <w:r w:rsidR="004E4F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ст. </w:t>
      </w:r>
      <w:r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25, 26, 38, 59 Закону України «Про місцеве самоврядування в Україні», керуючись Законами України «Про адміністративні послуги», «Про внесення змін до деяких законодавчих</w:t>
      </w:r>
      <w:r w:rsidR="00C4447C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актів України щодо розширення повноважень органів місцевого</w:t>
      </w:r>
      <w:r w:rsidR="00C4447C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самоврядування та оптимізації надання адміністративних послуг» в</w:t>
      </w:r>
      <w:r w:rsidR="00C4447C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частині надання відомостей з Державного земельного кадастру</w:t>
      </w:r>
      <w:r w:rsidR="00C4447C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уповноваженими особами виконавчих органів місцевого</w:t>
      </w:r>
      <w:r w:rsidR="00C4447C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самоврядування, «Про державну реєстрацію речових прав на нерухоме майно та їх обтяжень», «Про державну реєстрацію юридичних осіб, фізичних осіб-підприємців та громадських формувань», у зв’язку з віднесенням до делегованих повноважень виконавчих органів сільських, селищних, міських рад повноважень щодо державної реєстрації речових прав на нерухоме майно та їх обтяжень, юридичних осіб, фізичних осіб-підприємців та громадських формувань</w:t>
      </w:r>
      <w:r w:rsidR="009A12F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враховуючи рекомендації постійної комісії </w:t>
      </w:r>
      <w:r w:rsidR="009A12F8" w:rsidRPr="001D4FA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 питань прав людини, законності, депутатської діяльності, етики, регламенту та гуманітарної політики</w:t>
      </w:r>
      <w:r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міська рада</w:t>
      </w:r>
    </w:p>
    <w:p w:rsidR="002F56B2" w:rsidRPr="001D4FA9" w:rsidRDefault="001D4FA9" w:rsidP="001D4FA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30"/>
          <w:sz w:val="28"/>
          <w:szCs w:val="28"/>
          <w:lang w:val="uk-UA"/>
        </w:rPr>
      </w:pPr>
      <w:r w:rsidRPr="001D4FA9">
        <w:rPr>
          <w:rFonts w:ascii="Times New Roman" w:hAnsi="Times New Roman" w:cs="Times New Roman"/>
          <w:b/>
          <w:bCs/>
          <w:color w:val="000000" w:themeColor="text1"/>
          <w:spacing w:val="30"/>
          <w:sz w:val="28"/>
          <w:szCs w:val="28"/>
          <w:lang w:val="uk-UA"/>
        </w:rPr>
        <w:t>вирішила</w:t>
      </w:r>
      <w:r w:rsidR="002F56B2" w:rsidRPr="001D4FA9">
        <w:rPr>
          <w:rFonts w:ascii="Times New Roman" w:hAnsi="Times New Roman" w:cs="Times New Roman"/>
          <w:b/>
          <w:bCs/>
          <w:color w:val="000000" w:themeColor="text1"/>
          <w:spacing w:val="30"/>
          <w:sz w:val="28"/>
          <w:szCs w:val="28"/>
          <w:lang w:val="uk-UA"/>
        </w:rPr>
        <w:t>:</w:t>
      </w:r>
    </w:p>
    <w:p w:rsidR="002F56B2" w:rsidRDefault="000C3D78" w:rsidP="000F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4FA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1.</w:t>
      </w:r>
      <w:r w:rsidR="002F56B2" w:rsidRPr="001D4F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2F56B2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Прийняти повноваження у сфері державної реєстрації речових</w:t>
      </w:r>
      <w:r w:rsidR="000F7374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56B2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 на нерухоме майно та їх обтяжень, державної реєстрації</w:t>
      </w:r>
      <w:r w:rsidR="000F7374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56B2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юридичних осіб, фізичних осіб - підприємців та громадських</w:t>
      </w:r>
      <w:r w:rsidR="000F7374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56B2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формувань.</w:t>
      </w:r>
    </w:p>
    <w:p w:rsidR="000C3D78" w:rsidRPr="001D4FA9" w:rsidRDefault="002F56B2" w:rsidP="000F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1D4FA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lastRenderedPageBreak/>
        <w:t xml:space="preserve">2. </w:t>
      </w:r>
      <w:r w:rsidR="000C3D78" w:rsidRPr="001D4FA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Визнати Центр надання адміністративних послуг Тисменицької міської ради суб’єктом державної реєстрації речових прав на нерухоме майно та суб’єктом Державної реєстрації юридичних осіб, фізичних осіб-підприємців та громадських формувань.</w:t>
      </w:r>
    </w:p>
    <w:p w:rsidR="002F56B2" w:rsidRPr="001D4FA9" w:rsidRDefault="000C3D78" w:rsidP="000F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r w:rsidR="002F56B2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Повноваження у сфері державної реєстрації речових прав на</w:t>
      </w:r>
      <w:r w:rsidR="000F7374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56B2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нерухоме майно та їх обтяжень, державної реєстрації юридичних осіб,</w:t>
      </w:r>
      <w:r w:rsidR="000F7374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56B2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фізичних осіб - підприємців та громадських формувань покласти на</w:t>
      </w:r>
      <w:r w:rsidR="000F7374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Центр </w:t>
      </w:r>
      <w:r w:rsidR="002F56B2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надання адміністративних послуг </w:t>
      </w:r>
      <w:r w:rsidR="000F7374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Тисменицької міської</w:t>
      </w:r>
      <w:r w:rsidR="002F56B2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ради.</w:t>
      </w:r>
    </w:p>
    <w:p w:rsidR="000C3D78" w:rsidRPr="001D4FA9" w:rsidRDefault="000C3D78" w:rsidP="000F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4. Рішення від 23.04.2021 №144-1/2021  «Про прийняття повноважень та покладення обов’язків у сфері державної реєстрації речових прав на нерухоме майно та державної реєстрації юридичних осіб та фізичних осіб – підприємців» визнати таким, що втратило чинність.</w:t>
      </w:r>
    </w:p>
    <w:p w:rsidR="002F56B2" w:rsidRPr="001D4FA9" w:rsidRDefault="000C3D78" w:rsidP="000F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4FA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5</w:t>
      </w:r>
      <w:r w:rsidR="002F56B2" w:rsidRPr="001D4FA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  <w:r w:rsidR="002F56B2" w:rsidRPr="001D4FA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2F56B2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Начальнику Центру надання адміністративних послуг</w:t>
      </w:r>
      <w:r w:rsidR="000F7374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56B2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Тисменицької міської ради </w:t>
      </w:r>
      <w:r w:rsidR="004E4F9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(Л. Іванишин) </w:t>
      </w:r>
      <w:r w:rsidR="002F56B2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забезпечити вжиття організаційних та</w:t>
      </w:r>
      <w:r w:rsidR="000F7374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56B2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технічних заходів до забезпечення виконання повноважень у сфері</w:t>
      </w:r>
      <w:r w:rsidR="000F7374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56B2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реєстрації речових прав на нерухоме майно та державної</w:t>
      </w:r>
      <w:r w:rsidR="000F7374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56B2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реєстрації юридичних осіб та фізичних осіб-підприємців.</w:t>
      </w:r>
    </w:p>
    <w:p w:rsidR="00CC5D18" w:rsidRPr="001D4FA9" w:rsidRDefault="000C3D78" w:rsidP="000F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D4FA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6</w:t>
      </w:r>
      <w:r w:rsidR="002F56B2" w:rsidRPr="001D4FA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.</w:t>
      </w:r>
      <w:r w:rsidRPr="001D4FA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Контроль за виконанням рішення покласти на секретаря міської ради Уляну Микієвич та постійну комісію з питань прав людини, законності, депутатської діяльності, етики, регламенту та гуманітарної політики.</w:t>
      </w:r>
      <w:r w:rsidR="002F56B2" w:rsidRPr="001D4F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0C3D78" w:rsidRPr="001D4FA9" w:rsidRDefault="000C3D78" w:rsidP="000F7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D4FA9" w:rsidRDefault="001D4FA9" w:rsidP="002F56B2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D4FA9" w:rsidRDefault="001D4FA9" w:rsidP="002F56B2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C5D18" w:rsidRPr="001D4FA9" w:rsidRDefault="00CC5D18" w:rsidP="002F56B2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D4FA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Міський голова                                                                            Тетяна Градюк</w:t>
      </w:r>
    </w:p>
    <w:p w:rsidR="00300BFE" w:rsidRPr="001D4FA9" w:rsidRDefault="00300BFE" w:rsidP="002F56B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00BFE" w:rsidRPr="001D4FA9" w:rsidRDefault="00300BFE" w:rsidP="002F56B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300BFE" w:rsidRPr="001D4FA9" w:rsidRDefault="00300BFE" w:rsidP="002F56B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496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D5F4F" w:rsidRPr="001D4FA9" w:rsidRDefault="007D5F4F" w:rsidP="002F56B2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sectPr w:rsidR="007D5F4F" w:rsidRPr="001D4FA9" w:rsidSect="000F737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F UI Text">
    <w:altName w:val="SF UI Tex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40DF"/>
    <w:multiLevelType w:val="hybridMultilevel"/>
    <w:tmpl w:val="622A5AAA"/>
    <w:lvl w:ilvl="0" w:tplc="66A2EA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7090671"/>
    <w:multiLevelType w:val="hybridMultilevel"/>
    <w:tmpl w:val="91C4B986"/>
    <w:lvl w:ilvl="0" w:tplc="24147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E"/>
    <w:rsid w:val="000A6DBF"/>
    <w:rsid w:val="000C3D78"/>
    <w:rsid w:val="000D2015"/>
    <w:rsid w:val="000F7374"/>
    <w:rsid w:val="001D4FA9"/>
    <w:rsid w:val="002F56B2"/>
    <w:rsid w:val="00300BFE"/>
    <w:rsid w:val="00331CA9"/>
    <w:rsid w:val="003C1C50"/>
    <w:rsid w:val="004E4F94"/>
    <w:rsid w:val="006D2B69"/>
    <w:rsid w:val="007D5F4F"/>
    <w:rsid w:val="0089606C"/>
    <w:rsid w:val="009A12F8"/>
    <w:rsid w:val="009E1A33"/>
    <w:rsid w:val="009F4A0E"/>
    <w:rsid w:val="00A84861"/>
    <w:rsid w:val="00AF1C91"/>
    <w:rsid w:val="00BE2264"/>
    <w:rsid w:val="00C4447C"/>
    <w:rsid w:val="00CC5D18"/>
    <w:rsid w:val="00D40628"/>
    <w:rsid w:val="00E432A3"/>
    <w:rsid w:val="00FD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D9FC"/>
  <w15:docId w15:val="{F29105C8-FB25-49EB-8577-EE684F18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4">
    <w:name w:val="A4"/>
    <w:uiPriority w:val="99"/>
    <w:rsid w:val="00300BFE"/>
    <w:rPr>
      <w:rFonts w:cs="SF UI Text"/>
      <w:color w:val="000000"/>
      <w:sz w:val="16"/>
      <w:szCs w:val="16"/>
    </w:rPr>
  </w:style>
  <w:style w:type="paragraph" w:styleId="a3">
    <w:name w:val="Balloon Text"/>
    <w:basedOn w:val="a"/>
    <w:link w:val="a5"/>
    <w:uiPriority w:val="99"/>
    <w:semiHidden/>
    <w:unhideWhenUsed/>
    <w:rsid w:val="00A84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3"/>
    <w:uiPriority w:val="99"/>
    <w:semiHidden/>
    <w:rsid w:val="00A848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Уляна</dc:creator>
  <cp:lastModifiedBy>Пользователь</cp:lastModifiedBy>
  <cp:revision>6</cp:revision>
  <cp:lastPrinted>2021-07-08T06:39:00Z</cp:lastPrinted>
  <dcterms:created xsi:type="dcterms:W3CDTF">2021-07-08T06:39:00Z</dcterms:created>
  <dcterms:modified xsi:type="dcterms:W3CDTF">2021-07-14T13:19:00Z</dcterms:modified>
</cp:coreProperties>
</file>