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A0D" w:rsidRPr="00AB22E7" w:rsidRDefault="00923A0D" w:rsidP="00780DFE">
      <w:pPr>
        <w:shd w:val="clear" w:color="auto" w:fill="FFFFFF"/>
        <w:ind w:left="4395"/>
        <w:jc w:val="both"/>
        <w:rPr>
          <w:b/>
          <w:sz w:val="28"/>
          <w:szCs w:val="28"/>
          <w:lang w:val="uk-UA"/>
        </w:rPr>
      </w:pPr>
      <w:bookmarkStart w:id="0" w:name="_GoBack"/>
      <w:r w:rsidRPr="00AB22E7">
        <w:rPr>
          <w:b/>
          <w:sz w:val="28"/>
          <w:szCs w:val="28"/>
          <w:bdr w:val="none" w:sz="0" w:space="0" w:color="auto" w:frame="1"/>
          <w:lang w:val="uk-UA"/>
        </w:rPr>
        <w:t>Додаток 1</w:t>
      </w:r>
      <w:r w:rsidR="00340546">
        <w:rPr>
          <w:b/>
          <w:sz w:val="28"/>
          <w:szCs w:val="28"/>
          <w:bdr w:val="none" w:sz="0" w:space="0" w:color="auto" w:frame="1"/>
          <w:lang w:val="uk-UA"/>
        </w:rPr>
        <w:t>0</w:t>
      </w:r>
      <w:r w:rsidRPr="00AB22E7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780DFE" w:rsidRPr="00152FFA" w:rsidRDefault="00780DFE" w:rsidP="00780DFE">
      <w:pPr>
        <w:shd w:val="clear" w:color="auto" w:fill="FFFFFF"/>
        <w:ind w:left="4395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до </w:t>
      </w:r>
      <w:r w:rsidRPr="00152FFA">
        <w:rPr>
          <w:sz w:val="28"/>
          <w:szCs w:val="28"/>
          <w:bdr w:val="none" w:sz="0" w:space="0" w:color="auto" w:frame="1"/>
          <w:lang w:val="uk-UA"/>
        </w:rPr>
        <w:t>рішення Тисменицької міської ради</w:t>
      </w:r>
    </w:p>
    <w:p w:rsidR="00780DFE" w:rsidRPr="00152FFA" w:rsidRDefault="00780DFE" w:rsidP="00780DFE">
      <w:pPr>
        <w:shd w:val="clear" w:color="auto" w:fill="FFFFFF"/>
        <w:ind w:left="4395"/>
        <w:rPr>
          <w:sz w:val="28"/>
          <w:szCs w:val="28"/>
          <w:lang w:val="uk-UA"/>
        </w:rPr>
      </w:pPr>
      <w:r w:rsidRPr="00152FFA">
        <w:rPr>
          <w:sz w:val="28"/>
          <w:szCs w:val="28"/>
          <w:bdr w:val="none" w:sz="0" w:space="0" w:color="auto" w:frame="1"/>
          <w:lang w:val="uk-UA"/>
        </w:rPr>
        <w:t xml:space="preserve">від </w:t>
      </w:r>
      <w:r>
        <w:rPr>
          <w:sz w:val="28"/>
          <w:szCs w:val="28"/>
          <w:bdr w:val="none" w:sz="0" w:space="0" w:color="auto" w:frame="1"/>
          <w:lang w:val="uk-UA"/>
        </w:rPr>
        <w:t xml:space="preserve">23 квітня 2021 року </w:t>
      </w:r>
      <w:r w:rsidRPr="00152FFA">
        <w:rPr>
          <w:sz w:val="28"/>
          <w:szCs w:val="28"/>
          <w:bdr w:val="none" w:sz="0" w:space="0" w:color="auto" w:frame="1"/>
          <w:lang w:val="uk-UA"/>
        </w:rPr>
        <w:t>№</w:t>
      </w:r>
      <w:r>
        <w:rPr>
          <w:sz w:val="28"/>
          <w:szCs w:val="28"/>
          <w:bdr w:val="none" w:sz="0" w:space="0" w:color="auto" w:frame="1"/>
          <w:lang w:val="uk-UA"/>
        </w:rPr>
        <w:t>141-1/2021</w:t>
      </w:r>
      <w:r w:rsidRPr="00152FFA">
        <w:rPr>
          <w:sz w:val="28"/>
          <w:szCs w:val="28"/>
          <w:bdr w:val="none" w:sz="0" w:space="0" w:color="auto" w:frame="1"/>
          <w:lang w:val="uk-UA"/>
        </w:rPr>
        <w:t xml:space="preserve"> </w:t>
      </w:r>
    </w:p>
    <w:bookmarkEnd w:id="0"/>
    <w:p w:rsidR="001E7882" w:rsidRPr="00AB22E7" w:rsidRDefault="001E7882" w:rsidP="00463D0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shd w:val="clear" w:color="auto" w:fill="FFFFFF"/>
        </w:rPr>
      </w:pPr>
    </w:p>
    <w:p w:rsidR="001E7882" w:rsidRPr="00AB22E7" w:rsidRDefault="001E7882" w:rsidP="00463D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1E7882" w:rsidRPr="00AB22E7" w:rsidRDefault="001E7882" w:rsidP="00463D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3"/>
          <w:szCs w:val="23"/>
        </w:rPr>
      </w:pPr>
      <w:r w:rsidRPr="00AB22E7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ПОЛОЖЕННЯ</w:t>
      </w:r>
    </w:p>
    <w:p w:rsidR="00192BF9" w:rsidRPr="00AB22E7" w:rsidRDefault="001E7882" w:rsidP="00463D0D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AB22E7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відділ з питань  соціального захисту </w:t>
      </w:r>
      <w:r w:rsidR="000F0E02" w:rsidRPr="00AB22E7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населення </w:t>
      </w:r>
    </w:p>
    <w:p w:rsidR="001E7882" w:rsidRPr="00AB22E7" w:rsidRDefault="001E7882" w:rsidP="00463D0D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AB22E7">
        <w:rPr>
          <w:b/>
          <w:bCs/>
          <w:sz w:val="28"/>
          <w:szCs w:val="28"/>
          <w:lang w:val="uk-UA"/>
        </w:rPr>
        <w:t xml:space="preserve">Тисменицької  міської ради  </w:t>
      </w:r>
    </w:p>
    <w:p w:rsidR="001E7882" w:rsidRPr="00AB22E7" w:rsidRDefault="001E7882" w:rsidP="00463D0D">
      <w:pPr>
        <w:shd w:val="clear" w:color="auto" w:fill="FFFFFF"/>
        <w:ind w:right="619"/>
        <w:jc w:val="center"/>
        <w:rPr>
          <w:lang w:val="uk-UA"/>
        </w:rPr>
      </w:pPr>
      <w:r w:rsidRPr="00AB22E7">
        <w:rPr>
          <w:bCs/>
          <w:sz w:val="28"/>
          <w:szCs w:val="28"/>
          <w:lang w:val="uk-UA"/>
        </w:rPr>
        <w:t xml:space="preserve"> </w:t>
      </w:r>
    </w:p>
    <w:p w:rsidR="001E7882" w:rsidRPr="00AB22E7" w:rsidRDefault="001E7882" w:rsidP="003949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993" w:hanging="284"/>
        <w:jc w:val="center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AB22E7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Загальні положення</w:t>
      </w:r>
    </w:p>
    <w:p w:rsidR="00463D0D" w:rsidRPr="00AB22E7" w:rsidRDefault="001E7882" w:rsidP="00463D0D">
      <w:pPr>
        <w:ind w:firstLine="567"/>
        <w:jc w:val="both"/>
        <w:rPr>
          <w:sz w:val="28"/>
          <w:szCs w:val="28"/>
          <w:lang w:val="uk-UA"/>
        </w:rPr>
      </w:pPr>
      <w:r w:rsidRPr="00AB22E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1.1.</w:t>
      </w:r>
      <w:r w:rsidR="00192BF9" w:rsidRPr="00AB22E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Pr="00AB22E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</w:t>
      </w:r>
      <w:r w:rsidRPr="00AB22E7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ідділ з питань соціального захисту </w:t>
      </w:r>
      <w:r w:rsidR="000F0E02" w:rsidRPr="00AB22E7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населення</w:t>
      </w:r>
      <w:r w:rsidR="000F0E02" w:rsidRPr="00AB22E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AB22E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(далі -</w:t>
      </w:r>
      <w:r w:rsidR="00463D0D" w:rsidRPr="00AB22E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Відділ) </w:t>
      </w:r>
      <w:r w:rsidR="00463D0D" w:rsidRPr="00AB22E7">
        <w:rPr>
          <w:sz w:val="28"/>
          <w:szCs w:val="28"/>
          <w:lang w:val="uk-UA"/>
        </w:rPr>
        <w:t>є виконавчим органом Тисменицької міської ради (без права юридичної особи).</w:t>
      </w:r>
    </w:p>
    <w:p w:rsidR="001E7882" w:rsidRPr="00AB22E7" w:rsidRDefault="001E7882" w:rsidP="00463D0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>1.2.</w:t>
      </w:r>
      <w:r w:rsidR="00192BF9" w:rsidRPr="00AB22E7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>Відділ у своїй діяльності керується Конституцією України, законами України, Постановами Верховної Ради України, актами Президента України і Кабінету Міністрів України, рішеннями міської ради та її викон</w:t>
      </w:r>
      <w:r w:rsidR="00463D0D" w:rsidRPr="00AB22E7">
        <w:rPr>
          <w:sz w:val="28"/>
          <w:szCs w:val="28"/>
          <w:bdr w:val="none" w:sz="0" w:space="0" w:color="auto" w:frame="1"/>
          <w:shd w:val="clear" w:color="auto" w:fill="FFFFFF"/>
        </w:rPr>
        <w:t>авчого комітету</w:t>
      </w: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>, р</w:t>
      </w:r>
      <w:r w:rsidR="00463D0D" w:rsidRPr="00AB22E7">
        <w:rPr>
          <w:sz w:val="28"/>
          <w:szCs w:val="28"/>
          <w:bdr w:val="none" w:sz="0" w:space="0" w:color="auto" w:frame="1"/>
          <w:shd w:val="clear" w:color="auto" w:fill="FFFFFF"/>
        </w:rPr>
        <w:t>озпорядженнями міського голови</w:t>
      </w: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>, цим Положенням та іншими нормативно-правовими актами.</w:t>
      </w:r>
    </w:p>
    <w:p w:rsidR="00463D0D" w:rsidRPr="00AB22E7" w:rsidRDefault="00463D0D" w:rsidP="00463D0D">
      <w:pPr>
        <w:ind w:firstLine="567"/>
        <w:jc w:val="both"/>
        <w:rPr>
          <w:sz w:val="28"/>
          <w:szCs w:val="28"/>
          <w:lang w:val="uk-UA"/>
        </w:rPr>
      </w:pPr>
      <w:r w:rsidRPr="00AB22E7">
        <w:rPr>
          <w:sz w:val="28"/>
          <w:szCs w:val="28"/>
          <w:lang w:val="uk-UA"/>
        </w:rPr>
        <w:t>1.3. Відділ підзвітний та підконтрольний Тисменицькій міській раді, підпорядкований виконавчому комітету та міському голові</w:t>
      </w:r>
      <w:r w:rsidR="00246084" w:rsidRPr="00AB22E7">
        <w:rPr>
          <w:sz w:val="28"/>
          <w:szCs w:val="28"/>
          <w:lang w:val="uk-UA"/>
        </w:rPr>
        <w:t xml:space="preserve"> Тисменицької міської ради</w:t>
      </w:r>
      <w:r w:rsidRPr="00AB22E7">
        <w:rPr>
          <w:sz w:val="28"/>
          <w:szCs w:val="28"/>
          <w:lang w:val="uk-UA"/>
        </w:rPr>
        <w:t>.</w:t>
      </w:r>
    </w:p>
    <w:p w:rsidR="00AE7C1A" w:rsidRPr="00AB22E7" w:rsidRDefault="00784123" w:rsidP="00463D0D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AB22E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</w:p>
    <w:p w:rsidR="001E7882" w:rsidRPr="00AB22E7" w:rsidRDefault="001A75AE" w:rsidP="001A75A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AB22E7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2. </w:t>
      </w:r>
      <w:r w:rsidR="00AE7C1A" w:rsidRPr="00AB22E7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Завдання та функції</w:t>
      </w:r>
    </w:p>
    <w:p w:rsidR="001E7882" w:rsidRPr="00AB22E7" w:rsidRDefault="001E7882" w:rsidP="00463D0D">
      <w:pPr>
        <w:pStyle w:val="a6"/>
        <w:numPr>
          <w:ilvl w:val="0"/>
          <w:numId w:val="2"/>
        </w:numPr>
        <w:shd w:val="clear" w:color="auto" w:fill="auto"/>
        <w:tabs>
          <w:tab w:val="left" w:pos="1134"/>
        </w:tabs>
        <w:ind w:firstLine="580"/>
        <w:jc w:val="both"/>
        <w:rPr>
          <w:lang w:val="uk-UA"/>
        </w:rPr>
      </w:pPr>
      <w:r w:rsidRPr="00AB22E7">
        <w:rPr>
          <w:lang w:val="uk-UA" w:eastAsia="uk-UA" w:bidi="uk-UA"/>
        </w:rPr>
        <w:t xml:space="preserve">Реалізація державної політики </w:t>
      </w:r>
      <w:r w:rsidRPr="00AB22E7">
        <w:rPr>
          <w:lang w:val="uk-UA" w:eastAsia="ru-RU" w:bidi="ru-RU"/>
        </w:rPr>
        <w:t xml:space="preserve">у </w:t>
      </w:r>
      <w:r w:rsidRPr="00AB22E7">
        <w:rPr>
          <w:lang w:val="uk-UA" w:eastAsia="uk-UA" w:bidi="uk-UA"/>
        </w:rPr>
        <w:t xml:space="preserve">сфері соціального </w:t>
      </w:r>
      <w:r w:rsidR="00630614" w:rsidRPr="00AB22E7">
        <w:rPr>
          <w:lang w:val="uk-UA" w:eastAsia="ru-RU" w:bidi="ru-RU"/>
        </w:rPr>
        <w:t xml:space="preserve">захисту </w:t>
      </w:r>
      <w:r w:rsidR="00784123" w:rsidRPr="00AB22E7">
        <w:rPr>
          <w:lang w:val="uk-UA" w:eastAsia="ru-RU" w:bidi="ru-RU"/>
        </w:rPr>
        <w:t xml:space="preserve">та </w:t>
      </w:r>
      <w:r w:rsidR="00D91559" w:rsidRPr="00AB22E7">
        <w:rPr>
          <w:lang w:val="uk-UA"/>
        </w:rPr>
        <w:t xml:space="preserve">забезпечення  в межах своїх повноважень </w:t>
      </w:r>
      <w:r w:rsidR="00784123" w:rsidRPr="00AB22E7">
        <w:rPr>
          <w:lang w:val="uk-UA"/>
        </w:rPr>
        <w:t xml:space="preserve">соціальних прав і законних інтересів </w:t>
      </w:r>
      <w:r w:rsidR="00630614" w:rsidRPr="00AB22E7">
        <w:rPr>
          <w:lang w:val="uk-UA" w:eastAsia="ru-RU" w:bidi="ru-RU"/>
        </w:rPr>
        <w:t xml:space="preserve">жителів Тисменицької </w:t>
      </w:r>
      <w:r w:rsidR="00463D0D" w:rsidRPr="00AB22E7">
        <w:rPr>
          <w:lang w:val="uk-UA" w:eastAsia="ru-RU" w:bidi="ru-RU"/>
        </w:rPr>
        <w:t xml:space="preserve">міської </w:t>
      </w:r>
      <w:r w:rsidR="00630614" w:rsidRPr="00AB22E7">
        <w:rPr>
          <w:lang w:val="uk-UA" w:eastAsia="ru-RU" w:bidi="ru-RU"/>
        </w:rPr>
        <w:t>територіальної громади.</w:t>
      </w:r>
    </w:p>
    <w:p w:rsidR="001E7882" w:rsidRPr="00AB22E7" w:rsidRDefault="001E7882" w:rsidP="00463D0D">
      <w:pPr>
        <w:pStyle w:val="a6"/>
        <w:numPr>
          <w:ilvl w:val="0"/>
          <w:numId w:val="2"/>
        </w:numPr>
        <w:shd w:val="clear" w:color="auto" w:fill="auto"/>
        <w:tabs>
          <w:tab w:val="left" w:pos="1153"/>
        </w:tabs>
        <w:ind w:firstLine="580"/>
        <w:jc w:val="both"/>
        <w:rPr>
          <w:lang w:val="uk-UA"/>
        </w:rPr>
      </w:pPr>
      <w:r w:rsidRPr="00AB22E7">
        <w:rPr>
          <w:lang w:val="uk-UA" w:eastAsia="ru-RU" w:bidi="ru-RU"/>
        </w:rPr>
        <w:t xml:space="preserve">Забезпечення у межах </w:t>
      </w:r>
      <w:r w:rsidRPr="00AB22E7">
        <w:rPr>
          <w:lang w:val="uk-UA" w:eastAsia="uk-UA" w:bidi="uk-UA"/>
        </w:rPr>
        <w:t xml:space="preserve">своїх </w:t>
      </w:r>
      <w:r w:rsidRPr="00AB22E7">
        <w:rPr>
          <w:lang w:val="uk-UA" w:eastAsia="ru-RU" w:bidi="ru-RU"/>
        </w:rPr>
        <w:t xml:space="preserve">повноважень дотримання законодавства про </w:t>
      </w:r>
      <w:r w:rsidRPr="00AB22E7">
        <w:rPr>
          <w:lang w:val="uk-UA" w:eastAsia="uk-UA" w:bidi="uk-UA"/>
        </w:rPr>
        <w:t xml:space="preserve">соціальний </w:t>
      </w:r>
      <w:r w:rsidRPr="00AB22E7">
        <w:rPr>
          <w:lang w:val="uk-UA" w:eastAsia="ru-RU" w:bidi="ru-RU"/>
        </w:rPr>
        <w:t xml:space="preserve">захист </w:t>
      </w:r>
      <w:r w:rsidR="00784123" w:rsidRPr="00AB22E7">
        <w:rPr>
          <w:lang w:val="uk-UA" w:eastAsia="ru-RU" w:bidi="ru-RU"/>
        </w:rPr>
        <w:t>та здійснює його  реалізацію.</w:t>
      </w:r>
    </w:p>
    <w:p w:rsidR="001E7882" w:rsidRPr="00AB22E7" w:rsidRDefault="001E7882" w:rsidP="00463D0D">
      <w:pPr>
        <w:pStyle w:val="a6"/>
        <w:numPr>
          <w:ilvl w:val="0"/>
          <w:numId w:val="2"/>
        </w:numPr>
        <w:shd w:val="clear" w:color="auto" w:fill="auto"/>
        <w:tabs>
          <w:tab w:val="left" w:pos="1134"/>
        </w:tabs>
        <w:ind w:firstLine="580"/>
        <w:jc w:val="both"/>
        <w:rPr>
          <w:i/>
          <w:lang w:val="uk-UA"/>
        </w:rPr>
      </w:pPr>
      <w:r w:rsidRPr="00AB22E7">
        <w:rPr>
          <w:lang w:val="uk-UA" w:eastAsia="ru-RU" w:bidi="ru-RU"/>
        </w:rPr>
        <w:t xml:space="preserve">Виконання </w:t>
      </w:r>
      <w:r w:rsidRPr="00AB22E7">
        <w:rPr>
          <w:lang w:val="uk-UA" w:eastAsia="uk-UA" w:bidi="uk-UA"/>
        </w:rPr>
        <w:t xml:space="preserve">функцій </w:t>
      </w:r>
      <w:r w:rsidRPr="00AB22E7">
        <w:rPr>
          <w:lang w:val="uk-UA" w:eastAsia="ru-RU" w:bidi="ru-RU"/>
        </w:rPr>
        <w:t xml:space="preserve">головного розпорядника </w:t>
      </w:r>
      <w:r w:rsidRPr="00AB22E7">
        <w:rPr>
          <w:lang w:val="uk-UA" w:eastAsia="uk-UA" w:bidi="uk-UA"/>
        </w:rPr>
        <w:t xml:space="preserve">коштів обласного  міського </w:t>
      </w:r>
      <w:r w:rsidRPr="00AB22E7">
        <w:rPr>
          <w:lang w:val="uk-UA" w:eastAsia="ru-RU" w:bidi="ru-RU"/>
        </w:rPr>
        <w:t xml:space="preserve">бюджету на </w:t>
      </w:r>
      <w:r w:rsidRPr="00AB22E7">
        <w:rPr>
          <w:lang w:val="uk-UA" w:eastAsia="uk-UA" w:bidi="uk-UA"/>
        </w:rPr>
        <w:t xml:space="preserve">здійснення заходів </w:t>
      </w:r>
      <w:r w:rsidRPr="00AB22E7">
        <w:rPr>
          <w:lang w:val="uk-UA" w:eastAsia="ru-RU" w:bidi="ru-RU"/>
        </w:rPr>
        <w:t xml:space="preserve">з виконання державних програм </w:t>
      </w:r>
      <w:r w:rsidRPr="00AB22E7">
        <w:rPr>
          <w:lang w:val="uk-UA" w:eastAsia="uk-UA" w:bidi="uk-UA"/>
        </w:rPr>
        <w:t xml:space="preserve">соціального </w:t>
      </w:r>
      <w:r w:rsidRPr="00AB22E7">
        <w:rPr>
          <w:lang w:val="uk-UA" w:eastAsia="ru-RU" w:bidi="ru-RU"/>
        </w:rPr>
        <w:t>захисту населення</w:t>
      </w:r>
      <w:r w:rsidR="00E31EF5" w:rsidRPr="00AB22E7">
        <w:rPr>
          <w:i/>
          <w:lang w:val="uk-UA" w:eastAsia="ru-RU" w:bidi="ru-RU"/>
        </w:rPr>
        <w:t>.</w:t>
      </w:r>
    </w:p>
    <w:p w:rsidR="001E7882" w:rsidRPr="00AB22E7" w:rsidRDefault="006574A6" w:rsidP="00463D0D">
      <w:pPr>
        <w:pStyle w:val="a6"/>
        <w:numPr>
          <w:ilvl w:val="0"/>
          <w:numId w:val="2"/>
        </w:numPr>
        <w:shd w:val="clear" w:color="auto" w:fill="auto"/>
        <w:tabs>
          <w:tab w:val="left" w:pos="1153"/>
        </w:tabs>
        <w:ind w:firstLine="580"/>
        <w:jc w:val="both"/>
        <w:rPr>
          <w:lang w:val="uk-UA"/>
        </w:rPr>
      </w:pPr>
      <w:r w:rsidRPr="00AB22E7">
        <w:rPr>
          <w:lang w:val="uk-UA" w:eastAsia="uk-UA" w:bidi="uk-UA"/>
        </w:rPr>
        <w:t xml:space="preserve">Підготовка </w:t>
      </w:r>
      <w:proofErr w:type="spellStart"/>
      <w:r w:rsidRPr="00AB22E7">
        <w:rPr>
          <w:lang w:val="uk-UA" w:eastAsia="uk-UA" w:bidi="uk-UA"/>
        </w:rPr>
        <w:t>проє</w:t>
      </w:r>
      <w:r w:rsidR="001E7882" w:rsidRPr="00AB22E7">
        <w:rPr>
          <w:lang w:val="uk-UA" w:eastAsia="uk-UA" w:bidi="uk-UA"/>
        </w:rPr>
        <w:t>ктів</w:t>
      </w:r>
      <w:proofErr w:type="spellEnd"/>
      <w:r w:rsidR="001E7882" w:rsidRPr="00AB22E7">
        <w:rPr>
          <w:lang w:val="uk-UA" w:eastAsia="uk-UA" w:bidi="uk-UA"/>
        </w:rPr>
        <w:t xml:space="preserve"> рішень міської </w:t>
      </w:r>
      <w:r w:rsidR="001E7882" w:rsidRPr="00AB22E7">
        <w:rPr>
          <w:lang w:val="uk-UA" w:eastAsia="ru-RU" w:bidi="ru-RU"/>
        </w:rPr>
        <w:t xml:space="preserve">ради, виконавчого </w:t>
      </w:r>
      <w:r w:rsidR="001E7882" w:rsidRPr="00AB22E7">
        <w:rPr>
          <w:lang w:val="uk-UA" w:eastAsia="uk-UA" w:bidi="uk-UA"/>
        </w:rPr>
        <w:t xml:space="preserve">комітету міської </w:t>
      </w:r>
      <w:r w:rsidR="001E7882" w:rsidRPr="00AB22E7">
        <w:rPr>
          <w:lang w:val="uk-UA" w:eastAsia="ru-RU" w:bidi="ru-RU"/>
        </w:rPr>
        <w:t xml:space="preserve">ради, розпорядження </w:t>
      </w:r>
      <w:r w:rsidR="001E7882" w:rsidRPr="00AB22E7">
        <w:rPr>
          <w:lang w:val="uk-UA" w:eastAsia="uk-UA" w:bidi="uk-UA"/>
        </w:rPr>
        <w:t xml:space="preserve">міського </w:t>
      </w:r>
      <w:r w:rsidR="001E7882" w:rsidRPr="00AB22E7">
        <w:rPr>
          <w:lang w:val="uk-UA" w:eastAsia="ru-RU" w:bidi="ru-RU"/>
        </w:rPr>
        <w:t xml:space="preserve">голови, </w:t>
      </w:r>
      <w:r w:rsidR="001E7882" w:rsidRPr="00AB22E7">
        <w:rPr>
          <w:lang w:val="uk-UA" w:eastAsia="uk-UA" w:bidi="uk-UA"/>
        </w:rPr>
        <w:t xml:space="preserve">які </w:t>
      </w:r>
      <w:r w:rsidR="001E7882" w:rsidRPr="00AB22E7">
        <w:rPr>
          <w:lang w:val="uk-UA" w:eastAsia="ru-RU" w:bidi="ru-RU"/>
        </w:rPr>
        <w:t xml:space="preserve">стосуються питань що </w:t>
      </w:r>
      <w:r w:rsidR="001E7882" w:rsidRPr="00AB22E7">
        <w:rPr>
          <w:lang w:val="uk-UA" w:eastAsia="uk-UA" w:bidi="uk-UA"/>
        </w:rPr>
        <w:t xml:space="preserve">відносяться </w:t>
      </w:r>
      <w:r w:rsidR="001E7882" w:rsidRPr="00AB22E7">
        <w:rPr>
          <w:lang w:val="uk-UA" w:eastAsia="ru-RU" w:bidi="ru-RU"/>
        </w:rPr>
        <w:t xml:space="preserve">до </w:t>
      </w:r>
      <w:r w:rsidR="001E7882" w:rsidRPr="00AB22E7">
        <w:rPr>
          <w:lang w:val="uk-UA" w:eastAsia="uk-UA" w:bidi="uk-UA"/>
        </w:rPr>
        <w:t xml:space="preserve">компетенції </w:t>
      </w:r>
      <w:r w:rsidR="001E7882" w:rsidRPr="00AB22E7">
        <w:rPr>
          <w:bdr w:val="none" w:sz="0" w:space="0" w:color="auto" w:frame="1"/>
          <w:shd w:val="clear" w:color="auto" w:fill="FFFFFF"/>
          <w:lang w:val="uk-UA"/>
        </w:rPr>
        <w:t>в</w:t>
      </w:r>
      <w:r w:rsidR="001E7882" w:rsidRPr="00AB22E7">
        <w:rPr>
          <w:bCs/>
          <w:bdr w:val="none" w:sz="0" w:space="0" w:color="auto" w:frame="1"/>
          <w:shd w:val="clear" w:color="auto" w:fill="FFFFFF"/>
          <w:lang w:val="uk-UA"/>
        </w:rPr>
        <w:t>ідділу.</w:t>
      </w:r>
    </w:p>
    <w:p w:rsidR="0048777E" w:rsidRPr="00AB22E7" w:rsidRDefault="001E7882" w:rsidP="00463D0D">
      <w:pPr>
        <w:pStyle w:val="a6"/>
        <w:numPr>
          <w:ilvl w:val="0"/>
          <w:numId w:val="2"/>
        </w:numPr>
        <w:shd w:val="clear" w:color="auto" w:fill="auto"/>
        <w:tabs>
          <w:tab w:val="left" w:pos="1153"/>
        </w:tabs>
        <w:ind w:firstLine="580"/>
        <w:jc w:val="both"/>
        <w:rPr>
          <w:lang w:val="uk-UA"/>
        </w:rPr>
      </w:pPr>
      <w:r w:rsidRPr="00AB22E7">
        <w:rPr>
          <w:lang w:val="uk-UA" w:eastAsia="ru-RU" w:bidi="ru-RU"/>
        </w:rPr>
        <w:t xml:space="preserve">Забезпечення </w:t>
      </w:r>
      <w:r w:rsidR="0048777E" w:rsidRPr="00AB22E7">
        <w:rPr>
          <w:lang w:val="uk-UA" w:eastAsia="uk-UA" w:bidi="uk-UA"/>
        </w:rPr>
        <w:t>надання відповідно до зако</w:t>
      </w:r>
      <w:r w:rsidR="00C424B0" w:rsidRPr="00AB22E7">
        <w:rPr>
          <w:lang w:val="uk-UA" w:eastAsia="uk-UA" w:bidi="uk-UA"/>
        </w:rPr>
        <w:t>но</w:t>
      </w:r>
      <w:r w:rsidR="0048777E" w:rsidRPr="00AB22E7">
        <w:rPr>
          <w:lang w:val="uk-UA" w:eastAsia="uk-UA" w:bidi="uk-UA"/>
        </w:rPr>
        <w:t xml:space="preserve">давства </w:t>
      </w:r>
      <w:r w:rsidR="00104306" w:rsidRPr="00AB22E7">
        <w:rPr>
          <w:lang w:val="uk-UA"/>
        </w:rPr>
        <w:t>виплат для членів сімей, які загинули внаслідок поранення, контузії чи каліцтва, отриманих під час участі в антитерористичній операції, захищаючи незалежність суверенітет України</w:t>
      </w:r>
      <w:r w:rsidR="0048777E" w:rsidRPr="00AB22E7">
        <w:rPr>
          <w:lang w:val="uk-UA"/>
        </w:rPr>
        <w:t xml:space="preserve">, </w:t>
      </w:r>
      <w:r w:rsidR="00104306" w:rsidRPr="00AB22E7">
        <w:rPr>
          <w:lang w:val="uk-UA"/>
        </w:rPr>
        <w:t>виплат для членів сімей військово службовців, які загинули під час проходження в</w:t>
      </w:r>
      <w:r w:rsidR="0048777E" w:rsidRPr="00AB22E7">
        <w:rPr>
          <w:lang w:val="uk-UA"/>
        </w:rPr>
        <w:t>ійськової служби в Афганістані, виплат для учасників ОУН-УПА.</w:t>
      </w:r>
    </w:p>
    <w:p w:rsidR="00EE004D" w:rsidRPr="00AB22E7" w:rsidRDefault="004C2E83" w:rsidP="00463D0D">
      <w:pPr>
        <w:pStyle w:val="a6"/>
        <w:numPr>
          <w:ilvl w:val="0"/>
          <w:numId w:val="2"/>
        </w:numPr>
        <w:shd w:val="clear" w:color="auto" w:fill="auto"/>
        <w:tabs>
          <w:tab w:val="left" w:pos="1153"/>
        </w:tabs>
        <w:ind w:firstLine="580"/>
        <w:jc w:val="both"/>
        <w:rPr>
          <w:lang w:val="uk-UA" w:eastAsia="ru-RU" w:bidi="ru-RU"/>
        </w:rPr>
      </w:pPr>
      <w:r w:rsidRPr="00AB22E7">
        <w:rPr>
          <w:lang w:val="uk-UA"/>
        </w:rPr>
        <w:t>Забезпечення відповідно до чинного зако</w:t>
      </w:r>
      <w:r w:rsidR="00325D2C" w:rsidRPr="00AB22E7">
        <w:rPr>
          <w:lang w:val="uk-UA"/>
        </w:rPr>
        <w:t>но</w:t>
      </w:r>
      <w:r w:rsidRPr="00AB22E7">
        <w:rPr>
          <w:lang w:val="uk-UA"/>
        </w:rPr>
        <w:t>д</w:t>
      </w:r>
      <w:r w:rsidR="00325D2C" w:rsidRPr="00AB22E7">
        <w:rPr>
          <w:lang w:val="uk-UA"/>
        </w:rPr>
        <w:t>а</w:t>
      </w:r>
      <w:r w:rsidRPr="00AB22E7">
        <w:rPr>
          <w:lang w:val="uk-UA"/>
        </w:rPr>
        <w:t xml:space="preserve">вства  </w:t>
      </w:r>
      <w:r w:rsidR="00E20EE7" w:rsidRPr="00AB22E7">
        <w:rPr>
          <w:lang w:val="uk-UA"/>
        </w:rPr>
        <w:t xml:space="preserve"> </w:t>
      </w:r>
      <w:r w:rsidR="004B790C" w:rsidRPr="00AB22E7">
        <w:rPr>
          <w:lang w:val="uk-UA"/>
        </w:rPr>
        <w:t xml:space="preserve">представлення до відзначення Почесним  звання України «Мати-героїня» </w:t>
      </w:r>
      <w:r w:rsidR="004B790C" w:rsidRPr="00AB22E7">
        <w:rPr>
          <w:shd w:val="clear" w:color="auto" w:fill="FFFFFF"/>
          <w:lang w:val="uk-UA"/>
        </w:rPr>
        <w:t>жінкам</w:t>
      </w:r>
      <w:r w:rsidR="004B790C" w:rsidRPr="00AB22E7">
        <w:rPr>
          <w:rFonts w:ascii="Arial" w:hAnsi="Arial" w:cs="Arial"/>
          <w:shd w:val="clear" w:color="auto" w:fill="FFFFFF"/>
          <w:lang w:val="uk-UA"/>
        </w:rPr>
        <w:t xml:space="preserve">, </w:t>
      </w:r>
      <w:r w:rsidR="004B790C" w:rsidRPr="00AB22E7">
        <w:rPr>
          <w:shd w:val="clear" w:color="auto" w:fill="FFFFFF"/>
          <w:lang w:val="uk-UA"/>
        </w:rPr>
        <w:t>які народили та виховали до 8-ми річного віку 5-ох і більше дітей, у тому числі дітей,</w:t>
      </w:r>
      <w:r w:rsidR="00694323" w:rsidRPr="00AB22E7">
        <w:rPr>
          <w:shd w:val="clear" w:color="auto" w:fill="FFFFFF"/>
          <w:lang w:val="uk-UA"/>
        </w:rPr>
        <w:t xml:space="preserve"> </w:t>
      </w:r>
      <w:r w:rsidR="004B790C" w:rsidRPr="00AB22E7">
        <w:rPr>
          <w:shd w:val="clear" w:color="auto" w:fill="FFFFFF"/>
          <w:lang w:val="uk-UA"/>
        </w:rPr>
        <w:t>усиновлених у встановленому законодавством порядку</w:t>
      </w:r>
      <w:r w:rsidR="00EE004D" w:rsidRPr="00AB22E7">
        <w:rPr>
          <w:shd w:val="clear" w:color="auto" w:fill="FFFFFF"/>
          <w:lang w:val="uk-UA"/>
        </w:rPr>
        <w:t>.</w:t>
      </w:r>
    </w:p>
    <w:p w:rsidR="001E7882" w:rsidRPr="00AB22E7" w:rsidRDefault="00EE004D" w:rsidP="00463D0D">
      <w:pPr>
        <w:pStyle w:val="a6"/>
        <w:shd w:val="clear" w:color="auto" w:fill="auto"/>
        <w:tabs>
          <w:tab w:val="left" w:pos="1153"/>
        </w:tabs>
        <w:ind w:firstLine="0"/>
        <w:jc w:val="both"/>
        <w:rPr>
          <w:lang w:val="uk-UA" w:eastAsia="ru-RU" w:bidi="ru-RU"/>
        </w:rPr>
      </w:pPr>
      <w:r w:rsidRPr="00AB22E7">
        <w:rPr>
          <w:lang w:val="uk-UA" w:eastAsia="ru-RU" w:bidi="ru-RU"/>
        </w:rPr>
        <w:t xml:space="preserve">         2.7.</w:t>
      </w:r>
      <w:r w:rsidR="00B37ACF" w:rsidRPr="00AB22E7">
        <w:rPr>
          <w:lang w:val="uk-UA" w:eastAsia="ru-RU" w:bidi="ru-RU"/>
        </w:rPr>
        <w:t> </w:t>
      </w:r>
      <w:r w:rsidR="001E7882" w:rsidRPr="00AB22E7">
        <w:rPr>
          <w:lang w:val="uk-UA" w:eastAsia="ru-RU" w:bidi="ru-RU"/>
        </w:rPr>
        <w:t xml:space="preserve">Забезпечення виконання </w:t>
      </w:r>
      <w:r w:rsidR="001E7882" w:rsidRPr="00AB22E7">
        <w:rPr>
          <w:lang w:val="uk-UA" w:eastAsia="uk-UA" w:bidi="uk-UA"/>
        </w:rPr>
        <w:t xml:space="preserve">міських </w:t>
      </w:r>
      <w:r w:rsidR="001E7882" w:rsidRPr="00AB22E7">
        <w:rPr>
          <w:lang w:val="uk-UA" w:eastAsia="ru-RU" w:bidi="ru-RU"/>
        </w:rPr>
        <w:t xml:space="preserve">програм </w:t>
      </w:r>
      <w:r w:rsidR="001E7882" w:rsidRPr="00AB22E7">
        <w:rPr>
          <w:lang w:val="uk-UA" w:eastAsia="uk-UA" w:bidi="uk-UA"/>
        </w:rPr>
        <w:t xml:space="preserve">соціального </w:t>
      </w:r>
      <w:r w:rsidR="001E7882" w:rsidRPr="00AB22E7">
        <w:rPr>
          <w:lang w:val="uk-UA" w:eastAsia="ru-RU" w:bidi="ru-RU"/>
        </w:rPr>
        <w:t xml:space="preserve">захисту за рахунок </w:t>
      </w:r>
      <w:r w:rsidR="001E7882" w:rsidRPr="00AB22E7">
        <w:rPr>
          <w:lang w:val="uk-UA" w:eastAsia="uk-UA" w:bidi="uk-UA"/>
        </w:rPr>
        <w:t xml:space="preserve">коштів міського </w:t>
      </w:r>
      <w:r w:rsidR="001E7882" w:rsidRPr="00AB22E7">
        <w:rPr>
          <w:lang w:val="uk-UA" w:eastAsia="ru-RU" w:bidi="ru-RU"/>
        </w:rPr>
        <w:t>бюджету.</w:t>
      </w:r>
    </w:p>
    <w:p w:rsidR="00EE004D" w:rsidRPr="00AB22E7" w:rsidRDefault="00EE004D" w:rsidP="00463D0D">
      <w:pPr>
        <w:pStyle w:val="a6"/>
        <w:shd w:val="clear" w:color="auto" w:fill="auto"/>
        <w:tabs>
          <w:tab w:val="left" w:pos="1153"/>
        </w:tabs>
        <w:ind w:firstLine="0"/>
        <w:jc w:val="both"/>
        <w:rPr>
          <w:lang w:val="uk-UA" w:eastAsia="ru-RU" w:bidi="ru-RU"/>
        </w:rPr>
      </w:pPr>
      <w:r w:rsidRPr="00AB22E7">
        <w:rPr>
          <w:lang w:val="uk-UA" w:eastAsia="ru-RU" w:bidi="ru-RU"/>
        </w:rPr>
        <w:t xml:space="preserve">         2.8.</w:t>
      </w:r>
      <w:r w:rsidR="00B37ACF" w:rsidRPr="00AB22E7">
        <w:rPr>
          <w:lang w:val="uk-UA" w:eastAsia="ru-RU" w:bidi="ru-RU"/>
        </w:rPr>
        <w:t> </w:t>
      </w:r>
      <w:r w:rsidRPr="00AB22E7">
        <w:rPr>
          <w:lang w:val="uk-UA" w:eastAsia="ru-RU" w:bidi="ru-RU"/>
        </w:rPr>
        <w:t xml:space="preserve">Забезпечення проведення засідань опікунської ради з метою здійснення </w:t>
      </w:r>
      <w:r w:rsidRPr="00AB22E7">
        <w:rPr>
          <w:lang w:val="uk-UA"/>
        </w:rPr>
        <w:t xml:space="preserve">соціально-правового захисту повнолітніх недієздатних осіб та осіб, дієздатність яких обмежена, повнолітніх осіб, які за станом здоров’я не можуть </w:t>
      </w:r>
      <w:r w:rsidRPr="00AB22E7">
        <w:rPr>
          <w:lang w:val="uk-UA"/>
        </w:rPr>
        <w:lastRenderedPageBreak/>
        <w:t>самостійно здійснювати свої права і виконувати свої обов’язки.</w:t>
      </w:r>
    </w:p>
    <w:p w:rsidR="00EE004D" w:rsidRPr="00AB22E7" w:rsidRDefault="00EE004D" w:rsidP="00463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2E7">
        <w:rPr>
          <w:sz w:val="28"/>
          <w:szCs w:val="28"/>
        </w:rPr>
        <w:t xml:space="preserve">2.9. Забезпечення </w:t>
      </w:r>
      <w:r w:rsidR="00AE7C1A" w:rsidRPr="00AB22E7">
        <w:rPr>
          <w:sz w:val="28"/>
          <w:szCs w:val="28"/>
        </w:rPr>
        <w:t xml:space="preserve">захисту </w:t>
      </w:r>
      <w:r w:rsidRPr="00AB22E7">
        <w:rPr>
          <w:sz w:val="28"/>
          <w:szCs w:val="28"/>
        </w:rPr>
        <w:t>особистих  майнових прав та інтересів повнолітніх недієздатних осіб та осіб, дієздатність яких обмежена, повнолітніх осіб, які за станом здоров’я не можуть самостійно здійснювати свої права і виконувати свої обов’язки.</w:t>
      </w:r>
    </w:p>
    <w:p w:rsidR="00E8242B" w:rsidRPr="00AB22E7" w:rsidRDefault="00EE004D" w:rsidP="00463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2E7">
        <w:rPr>
          <w:sz w:val="28"/>
          <w:szCs w:val="28"/>
        </w:rPr>
        <w:t>2.10. Сприяння забезпеченню реалізації прав осіб з інвалідністю, одиноких громадян похилого віку на життя, соціальний захист та соціальне забезпечення.</w:t>
      </w:r>
    </w:p>
    <w:p w:rsidR="000D2804" w:rsidRPr="00AB22E7" w:rsidRDefault="00EE004D" w:rsidP="00463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B22E7">
        <w:rPr>
          <w:sz w:val="28"/>
          <w:szCs w:val="28"/>
        </w:rPr>
        <w:t>2.11.</w:t>
      </w:r>
      <w:r w:rsidR="00325D2C" w:rsidRPr="00AB22E7">
        <w:rPr>
          <w:rFonts w:eastAsiaTheme="minorHAnsi"/>
          <w:sz w:val="28"/>
          <w:szCs w:val="28"/>
          <w:lang w:eastAsia="en-US"/>
        </w:rPr>
        <w:t> </w:t>
      </w:r>
      <w:r w:rsidR="008E2BC1" w:rsidRPr="00AB22E7">
        <w:rPr>
          <w:rFonts w:eastAsiaTheme="minorHAnsi"/>
          <w:sz w:val="28"/>
          <w:szCs w:val="28"/>
          <w:lang w:eastAsia="en-US"/>
        </w:rPr>
        <w:t xml:space="preserve">Організація </w:t>
      </w:r>
      <w:r w:rsidR="00AE7C1A" w:rsidRPr="00AB22E7">
        <w:rPr>
          <w:rFonts w:eastAsiaTheme="minorHAnsi"/>
          <w:sz w:val="28"/>
          <w:szCs w:val="28"/>
          <w:lang w:eastAsia="en-US"/>
        </w:rPr>
        <w:t>о</w:t>
      </w:r>
      <w:r w:rsidRPr="00AB22E7">
        <w:rPr>
          <w:rFonts w:eastAsiaTheme="minorHAnsi"/>
          <w:sz w:val="28"/>
          <w:szCs w:val="28"/>
          <w:lang w:eastAsia="en-US"/>
        </w:rPr>
        <w:t>здоровленн</w:t>
      </w:r>
      <w:r w:rsidR="00FD5D55" w:rsidRPr="00AB22E7">
        <w:rPr>
          <w:rFonts w:eastAsiaTheme="minorHAnsi"/>
          <w:sz w:val="28"/>
          <w:szCs w:val="28"/>
          <w:lang w:eastAsia="en-US"/>
        </w:rPr>
        <w:t>я</w:t>
      </w:r>
      <w:r w:rsidR="008E2BC1" w:rsidRPr="00AB22E7">
        <w:rPr>
          <w:rFonts w:eastAsiaTheme="minorHAnsi"/>
          <w:sz w:val="28"/>
          <w:szCs w:val="28"/>
          <w:lang w:eastAsia="en-US"/>
        </w:rPr>
        <w:t xml:space="preserve"> дітей пільгових категорій, </w:t>
      </w:r>
      <w:r w:rsidRPr="00AB22E7">
        <w:rPr>
          <w:rFonts w:eastAsiaTheme="minorHAnsi"/>
          <w:sz w:val="28"/>
          <w:szCs w:val="28"/>
          <w:lang w:eastAsia="en-US"/>
        </w:rPr>
        <w:t xml:space="preserve"> які потребують особливої соціальної уваги та підтримки за </w:t>
      </w:r>
      <w:r w:rsidR="008E2BC1" w:rsidRPr="00AB22E7">
        <w:rPr>
          <w:rFonts w:eastAsiaTheme="minorHAnsi"/>
          <w:sz w:val="28"/>
          <w:szCs w:val="28"/>
          <w:lang w:eastAsia="en-US"/>
        </w:rPr>
        <w:t>кошти обласного бюджету.</w:t>
      </w:r>
    </w:p>
    <w:p w:rsidR="00630614" w:rsidRPr="00AB22E7" w:rsidRDefault="000D2804" w:rsidP="00463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2E7">
        <w:rPr>
          <w:sz w:val="28"/>
          <w:szCs w:val="28"/>
          <w:lang w:bidi="ru-RU"/>
        </w:rPr>
        <w:t>2.12.</w:t>
      </w:r>
      <w:r w:rsidR="00325D2C" w:rsidRPr="00AB22E7">
        <w:rPr>
          <w:sz w:val="28"/>
          <w:szCs w:val="28"/>
          <w:lang w:bidi="ru-RU"/>
        </w:rPr>
        <w:t> </w:t>
      </w:r>
      <w:r w:rsidRPr="00AB22E7">
        <w:rPr>
          <w:sz w:val="28"/>
          <w:szCs w:val="28"/>
          <w:lang w:bidi="ru-RU"/>
        </w:rPr>
        <w:t xml:space="preserve">Забезпечення опрацювання </w:t>
      </w:r>
      <w:r w:rsidRPr="00AB22E7">
        <w:rPr>
          <w:sz w:val="28"/>
          <w:szCs w:val="28"/>
        </w:rPr>
        <w:t xml:space="preserve">засобами автоматизованого обміну інформацією з використанням  ПК </w:t>
      </w:r>
      <w:r w:rsidR="00325D2C" w:rsidRPr="00AB22E7">
        <w:rPr>
          <w:sz w:val="28"/>
          <w:szCs w:val="28"/>
        </w:rPr>
        <w:t>«</w:t>
      </w:r>
      <w:r w:rsidRPr="00AB22E7">
        <w:rPr>
          <w:sz w:val="28"/>
          <w:szCs w:val="28"/>
        </w:rPr>
        <w:t>Соціальна громада</w:t>
      </w:r>
      <w:r w:rsidR="00325D2C" w:rsidRPr="00AB22E7">
        <w:rPr>
          <w:sz w:val="28"/>
          <w:szCs w:val="28"/>
        </w:rPr>
        <w:t>»</w:t>
      </w:r>
      <w:r w:rsidRPr="00AB22E7">
        <w:rPr>
          <w:sz w:val="28"/>
          <w:szCs w:val="28"/>
        </w:rPr>
        <w:t xml:space="preserve"> електронних справ.</w:t>
      </w:r>
    </w:p>
    <w:p w:rsidR="00F63F47" w:rsidRPr="00AB22E7" w:rsidRDefault="00F63F47" w:rsidP="00463D0D">
      <w:pPr>
        <w:pStyle w:val="docdat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B22E7">
        <w:rPr>
          <w:sz w:val="28"/>
          <w:szCs w:val="28"/>
          <w:lang w:val="uk-UA" w:eastAsia="uk-UA"/>
        </w:rPr>
        <w:t>2.1</w:t>
      </w:r>
      <w:r w:rsidR="001A75AE" w:rsidRPr="00AB22E7">
        <w:rPr>
          <w:sz w:val="28"/>
          <w:szCs w:val="28"/>
          <w:lang w:val="uk-UA" w:eastAsia="uk-UA"/>
        </w:rPr>
        <w:t>3</w:t>
      </w:r>
      <w:r w:rsidRPr="00AB22E7">
        <w:rPr>
          <w:sz w:val="28"/>
          <w:szCs w:val="28"/>
          <w:lang w:val="uk-UA" w:eastAsia="uk-UA"/>
        </w:rPr>
        <w:t>.</w:t>
      </w:r>
      <w:r w:rsidR="00325D2C" w:rsidRPr="00AB22E7">
        <w:rPr>
          <w:sz w:val="28"/>
          <w:szCs w:val="28"/>
          <w:lang w:val="uk-UA" w:eastAsia="uk-UA"/>
        </w:rPr>
        <w:t> </w:t>
      </w:r>
      <w:r w:rsidRPr="00AB22E7">
        <w:rPr>
          <w:sz w:val="28"/>
          <w:szCs w:val="28"/>
          <w:lang w:val="uk-UA"/>
        </w:rPr>
        <w:t>Проведення інформаційно-роз’яснювальної роботи серед роботодавців та найманих працівників з питань дотримання законодавства про працю та моніторингу проблемних питань з реалізації державної політики у сфері  контролю за дотриманням законодавства про працю.</w:t>
      </w:r>
    </w:p>
    <w:p w:rsidR="00F63F47" w:rsidRPr="00AB22E7" w:rsidRDefault="00F63F47" w:rsidP="00463D0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B22E7">
        <w:rPr>
          <w:sz w:val="28"/>
          <w:szCs w:val="28"/>
        </w:rPr>
        <w:t>2.14.</w:t>
      </w:r>
      <w:r w:rsidR="00325D2C" w:rsidRPr="00AB22E7">
        <w:rPr>
          <w:sz w:val="28"/>
          <w:szCs w:val="28"/>
        </w:rPr>
        <w:t> </w:t>
      </w:r>
      <w:r w:rsidRPr="00AB22E7">
        <w:rPr>
          <w:sz w:val="28"/>
          <w:szCs w:val="28"/>
        </w:rPr>
        <w:t xml:space="preserve">Брати участь у інформаційно-роз’яснювальних кампаніях щодо найбільш ефективних способів дотримання норм законодавства про працю, захисту і поновлення трудових прав працівників. </w:t>
      </w:r>
    </w:p>
    <w:p w:rsidR="00F63F47" w:rsidRPr="00AB22E7" w:rsidRDefault="00F63F47" w:rsidP="00463D0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B22E7">
        <w:rPr>
          <w:sz w:val="28"/>
          <w:szCs w:val="28"/>
        </w:rPr>
        <w:t>2.15.</w:t>
      </w:r>
      <w:r w:rsidR="00325D2C" w:rsidRPr="00AB22E7">
        <w:rPr>
          <w:sz w:val="28"/>
          <w:szCs w:val="28"/>
        </w:rPr>
        <w:t> </w:t>
      </w:r>
      <w:r w:rsidRPr="00AB22E7">
        <w:rPr>
          <w:sz w:val="28"/>
          <w:szCs w:val="28"/>
        </w:rPr>
        <w:t>Співпрацювати з іншими державними органами щодо забезпечення реалізації завдань і повноважень, що входять до їхньої компетенції.</w:t>
      </w:r>
    </w:p>
    <w:p w:rsidR="00F63F47" w:rsidRPr="00AB22E7" w:rsidRDefault="00F63F47" w:rsidP="00463D0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B22E7">
        <w:rPr>
          <w:sz w:val="28"/>
          <w:szCs w:val="28"/>
        </w:rPr>
        <w:t>2.16.</w:t>
      </w:r>
      <w:r w:rsidR="00325D2C" w:rsidRPr="00AB22E7">
        <w:rPr>
          <w:sz w:val="28"/>
          <w:szCs w:val="28"/>
        </w:rPr>
        <w:t> </w:t>
      </w:r>
      <w:r w:rsidRPr="00AB22E7">
        <w:rPr>
          <w:sz w:val="28"/>
          <w:szCs w:val="28"/>
        </w:rPr>
        <w:t>Забезпечувати у межах своїх повноважень захист прав і законних інтересів фізичних та юридичних осіб.</w:t>
      </w:r>
    </w:p>
    <w:p w:rsidR="00F63F47" w:rsidRPr="00AB22E7" w:rsidRDefault="00F63F47" w:rsidP="00463D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B22E7">
        <w:rPr>
          <w:sz w:val="28"/>
          <w:szCs w:val="28"/>
        </w:rPr>
        <w:t> </w:t>
      </w:r>
      <w:r w:rsidRPr="00AB22E7">
        <w:rPr>
          <w:sz w:val="28"/>
          <w:szCs w:val="28"/>
        </w:rPr>
        <w:tab/>
        <w:t>2.17.</w:t>
      </w:r>
      <w:r w:rsidR="00325D2C" w:rsidRPr="00AB22E7">
        <w:rPr>
          <w:sz w:val="28"/>
          <w:szCs w:val="28"/>
        </w:rPr>
        <w:t> </w:t>
      </w:r>
      <w:r w:rsidRPr="00AB22E7">
        <w:rPr>
          <w:sz w:val="28"/>
          <w:szCs w:val="28"/>
        </w:rPr>
        <w:t xml:space="preserve">Здійснювати  в межах компетенції контроль за дотриманням законодавства про працю юридичними особами, у тому числі їх структурними підрозділами, які не є юридичними особами, та фізичними особами, які використовують найману працю. </w:t>
      </w:r>
    </w:p>
    <w:p w:rsidR="00F63F47" w:rsidRPr="00AB22E7" w:rsidRDefault="00F63F47" w:rsidP="00463D0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B22E7">
        <w:rPr>
          <w:sz w:val="28"/>
          <w:szCs w:val="28"/>
        </w:rPr>
        <w:t>2.18.</w:t>
      </w:r>
      <w:r w:rsidR="00325D2C" w:rsidRPr="00AB22E7">
        <w:rPr>
          <w:sz w:val="28"/>
          <w:szCs w:val="28"/>
        </w:rPr>
        <w:t> </w:t>
      </w:r>
      <w:r w:rsidRPr="00AB22E7">
        <w:rPr>
          <w:sz w:val="28"/>
          <w:szCs w:val="28"/>
        </w:rPr>
        <w:t>Здійснювати  в межах своєї компетенції контроль за дотриманням законодавства про зайнятість населення в частині дотримання прав громадян під час прийому на роботу та працівників під час звільнення з роботи.</w:t>
      </w:r>
    </w:p>
    <w:p w:rsidR="00F63F47" w:rsidRPr="00AB22E7" w:rsidRDefault="00F63F47" w:rsidP="00463D0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B22E7">
        <w:rPr>
          <w:sz w:val="28"/>
          <w:szCs w:val="28"/>
        </w:rPr>
        <w:t>2.19.</w:t>
      </w:r>
      <w:r w:rsidR="00325D2C" w:rsidRPr="00AB22E7">
        <w:rPr>
          <w:sz w:val="28"/>
          <w:szCs w:val="28"/>
        </w:rPr>
        <w:t> </w:t>
      </w:r>
      <w:r w:rsidRPr="00AB22E7">
        <w:rPr>
          <w:sz w:val="28"/>
          <w:szCs w:val="28"/>
        </w:rPr>
        <w:t>Забезпечувати в разі необхідності роботодавців і працівників інформацією та роз’ясненнями щодо ефективних засобів дотримання законодавства у межах повноважень викон</w:t>
      </w:r>
      <w:r w:rsidR="006574A6" w:rsidRPr="00AB22E7">
        <w:rPr>
          <w:sz w:val="28"/>
          <w:szCs w:val="28"/>
        </w:rPr>
        <w:t>авчого комітету</w:t>
      </w:r>
      <w:r w:rsidRPr="00AB22E7">
        <w:rPr>
          <w:sz w:val="28"/>
          <w:szCs w:val="28"/>
        </w:rPr>
        <w:t xml:space="preserve"> міської ради, та запобігання можливим його порушенням.</w:t>
      </w:r>
    </w:p>
    <w:p w:rsidR="00F63F47" w:rsidRPr="00AB22E7" w:rsidRDefault="00F63F47" w:rsidP="00463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30614" w:rsidRPr="00AB22E7" w:rsidRDefault="00630614" w:rsidP="003949C9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23"/>
          <w:szCs w:val="23"/>
        </w:rPr>
      </w:pPr>
      <w:r w:rsidRPr="00AB22E7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3.</w:t>
      </w:r>
      <w:r w:rsidR="00784123" w:rsidRPr="00AB22E7">
        <w:rPr>
          <w:b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E7C1A" w:rsidRPr="00AB22E7">
        <w:rPr>
          <w:b/>
          <w:sz w:val="28"/>
          <w:szCs w:val="28"/>
          <w:bdr w:val="none" w:sz="0" w:space="0" w:color="auto" w:frame="1"/>
          <w:shd w:val="clear" w:color="auto" w:fill="FFFFFF"/>
        </w:rPr>
        <w:t>Відділ має право</w:t>
      </w:r>
    </w:p>
    <w:p w:rsidR="00630614" w:rsidRPr="00AB22E7" w:rsidRDefault="00784123" w:rsidP="00463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>3.1.</w:t>
      </w:r>
      <w:r w:rsidR="00325D2C" w:rsidRPr="00AB22E7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6574A6" w:rsidRPr="00AB22E7">
        <w:rPr>
          <w:sz w:val="28"/>
          <w:szCs w:val="28"/>
          <w:bdr w:val="none" w:sz="0" w:space="0" w:color="auto" w:frame="1"/>
          <w:shd w:val="clear" w:color="auto" w:fill="FFFFFF"/>
        </w:rPr>
        <w:tab/>
        <w:t>Ініціювати скликання в установленому порядку нарад</w:t>
      </w:r>
      <w:r w:rsidR="00630614" w:rsidRPr="00AB22E7">
        <w:rPr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6574A6" w:rsidRPr="00AB22E7">
        <w:rPr>
          <w:sz w:val="28"/>
          <w:szCs w:val="28"/>
          <w:bdr w:val="none" w:sz="0" w:space="0" w:color="auto" w:frame="1"/>
          <w:shd w:val="clear" w:color="auto" w:fill="FFFFFF"/>
        </w:rPr>
        <w:t>засідань</w:t>
      </w: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 xml:space="preserve"> комісій </w:t>
      </w:r>
      <w:r w:rsidR="00630614" w:rsidRPr="00AB22E7">
        <w:rPr>
          <w:sz w:val="28"/>
          <w:szCs w:val="28"/>
          <w:bdr w:val="none" w:sz="0" w:space="0" w:color="auto" w:frame="1"/>
          <w:shd w:val="clear" w:color="auto" w:fill="FFFFFF"/>
        </w:rPr>
        <w:t xml:space="preserve">з питань, </w:t>
      </w: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>що належать до його компетенції.</w:t>
      </w:r>
    </w:p>
    <w:p w:rsidR="00630614" w:rsidRPr="00AB22E7" w:rsidRDefault="00784123" w:rsidP="00463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>3.2.</w:t>
      </w:r>
      <w:r w:rsidR="00325D2C" w:rsidRPr="00AB22E7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>З</w:t>
      </w:r>
      <w:r w:rsidR="00630614" w:rsidRPr="00AB22E7">
        <w:rPr>
          <w:sz w:val="28"/>
          <w:szCs w:val="28"/>
          <w:bdr w:val="none" w:sz="0" w:space="0" w:color="auto" w:frame="1"/>
          <w:shd w:val="clear" w:color="auto" w:fill="FFFFFF"/>
        </w:rPr>
        <w:t xml:space="preserve">алучати спеціалістів інших структурних підрозділів виконавчого комітету міської ради, підприємств, установ та організацій, громадських об’єднань (за погодженням з їхніми керівниками) для розгляду питань, </w:t>
      </w: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>що належать до його компетенції.</w:t>
      </w:r>
    </w:p>
    <w:p w:rsidR="00630614" w:rsidRPr="00AB22E7" w:rsidRDefault="00784123" w:rsidP="00463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>3.3.</w:t>
      </w:r>
      <w:r w:rsidR="00325D2C" w:rsidRPr="00AB22E7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>О</w:t>
      </w:r>
      <w:r w:rsidR="00630614" w:rsidRPr="00AB22E7">
        <w:rPr>
          <w:sz w:val="28"/>
          <w:szCs w:val="28"/>
          <w:bdr w:val="none" w:sz="0" w:space="0" w:color="auto" w:frame="1"/>
          <w:shd w:val="clear" w:color="auto" w:fill="FFFFFF"/>
        </w:rPr>
        <w:t>держувати в установленому порядку від інших структурних підрозділів міської ради, підприємств, установ та організацій інформацію, документи, інші матеріали необхідні для викона</w:t>
      </w: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>ння покладених на нього завдань.</w:t>
      </w:r>
    </w:p>
    <w:p w:rsidR="00630614" w:rsidRPr="00AB22E7" w:rsidRDefault="00784123" w:rsidP="00463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>3.4.</w:t>
      </w:r>
      <w:r w:rsidR="00325D2C" w:rsidRPr="00AB22E7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>З</w:t>
      </w:r>
      <w:r w:rsidR="00630614" w:rsidRPr="00AB22E7">
        <w:rPr>
          <w:sz w:val="28"/>
          <w:szCs w:val="28"/>
          <w:bdr w:val="none" w:sz="0" w:space="0" w:color="auto" w:frame="1"/>
          <w:shd w:val="clear" w:color="auto" w:fill="FFFFFF"/>
        </w:rPr>
        <w:t>дійснювати в межах своєї компетенції контроль за дотриманням з</w:t>
      </w:r>
      <w:r w:rsidRPr="00AB22E7">
        <w:rPr>
          <w:sz w:val="28"/>
          <w:szCs w:val="28"/>
          <w:bdr w:val="none" w:sz="0" w:space="0" w:color="auto" w:frame="1"/>
          <w:shd w:val="clear" w:color="auto" w:fill="FFFFFF"/>
        </w:rPr>
        <w:t>аконодавства в сфері соціального захисту</w:t>
      </w:r>
    </w:p>
    <w:p w:rsidR="00AE7C1A" w:rsidRPr="00AB22E7" w:rsidRDefault="00630614" w:rsidP="00463D0D">
      <w:pPr>
        <w:shd w:val="clear" w:color="auto" w:fill="FFFFFF"/>
        <w:tabs>
          <w:tab w:val="left" w:pos="9900"/>
          <w:tab w:val="left" w:pos="10440"/>
        </w:tabs>
        <w:ind w:right="21" w:firstLine="709"/>
        <w:jc w:val="both"/>
        <w:rPr>
          <w:rFonts w:ascii="Arial" w:hAnsi="Arial" w:cs="Arial"/>
          <w:sz w:val="28"/>
          <w:szCs w:val="28"/>
          <w:lang w:val="uk-UA"/>
        </w:rPr>
      </w:pPr>
      <w:r w:rsidRPr="00AB22E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 xml:space="preserve">Відділ у процесі виконання покладених на нього завдань взаємодіє з іншими структурними підрозділами </w:t>
      </w:r>
      <w:r w:rsidR="006574A6" w:rsidRPr="00AB22E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міської ради</w:t>
      </w:r>
      <w:r w:rsidRPr="00AB22E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а також підприємствами, установами, організаціями всіх форм власності, громадськ</w:t>
      </w:r>
      <w:r w:rsidR="00AE7C1A" w:rsidRPr="00AB22E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ими об’єднаннями та громадянами.</w:t>
      </w:r>
    </w:p>
    <w:p w:rsidR="008E2BC1" w:rsidRPr="00AB22E7" w:rsidRDefault="008E2BC1" w:rsidP="00463D0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630614" w:rsidRPr="00AB22E7" w:rsidRDefault="00246084" w:rsidP="0024608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AB22E7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4. </w:t>
      </w:r>
      <w:r w:rsidR="00630614" w:rsidRPr="00AB22E7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AE7C1A" w:rsidRPr="00AB22E7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труктура та організація відділу</w:t>
      </w:r>
    </w:p>
    <w:p w:rsidR="003949C9" w:rsidRPr="00AB22E7" w:rsidRDefault="003949C9" w:rsidP="003949C9">
      <w:pPr>
        <w:pStyle w:val="a3"/>
        <w:shd w:val="clear" w:color="auto" w:fill="FFFFFF"/>
        <w:spacing w:before="0" w:beforeAutospacing="0" w:after="0" w:afterAutospacing="0"/>
        <w:ind w:left="1068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6574A6" w:rsidRPr="00AB22E7" w:rsidRDefault="006574A6" w:rsidP="006574A6">
      <w:pPr>
        <w:ind w:firstLine="539"/>
        <w:jc w:val="both"/>
        <w:rPr>
          <w:sz w:val="28"/>
          <w:szCs w:val="28"/>
          <w:lang w:val="uk-UA"/>
        </w:rPr>
      </w:pPr>
      <w:r w:rsidRPr="00AB22E7">
        <w:rPr>
          <w:sz w:val="28"/>
          <w:szCs w:val="28"/>
          <w:lang w:val="uk-UA"/>
        </w:rPr>
        <w:t>4.1. Штатний розпис відділу затверджуються у встановленому чинним законодавством порядку.</w:t>
      </w:r>
    </w:p>
    <w:p w:rsidR="006574A6" w:rsidRPr="00AB22E7" w:rsidRDefault="006574A6" w:rsidP="006574A6">
      <w:pPr>
        <w:ind w:firstLine="567"/>
        <w:jc w:val="both"/>
        <w:rPr>
          <w:sz w:val="28"/>
          <w:szCs w:val="28"/>
          <w:lang w:val="uk-UA"/>
        </w:rPr>
      </w:pPr>
      <w:r w:rsidRPr="00AB22E7">
        <w:rPr>
          <w:sz w:val="28"/>
          <w:szCs w:val="28"/>
          <w:lang w:val="uk-UA"/>
        </w:rPr>
        <w:t>4.2. Відділ  очолює начальник, який призначається на посаду та звільняється з посади розпорядженням міського голови відповідно до чинного законодавства України. На період відсутності начальника відділу його обов’язки виконує особа, визначена розпорядженням міського голови.</w:t>
      </w:r>
    </w:p>
    <w:p w:rsidR="006574A6" w:rsidRPr="00AB22E7" w:rsidRDefault="006574A6" w:rsidP="006574A6">
      <w:pPr>
        <w:ind w:firstLine="567"/>
        <w:jc w:val="both"/>
        <w:rPr>
          <w:sz w:val="28"/>
          <w:szCs w:val="28"/>
          <w:lang w:val="uk-UA"/>
        </w:rPr>
      </w:pPr>
      <w:r w:rsidRPr="00AB22E7">
        <w:rPr>
          <w:sz w:val="28"/>
          <w:szCs w:val="28"/>
          <w:lang w:val="uk-UA"/>
        </w:rPr>
        <w:t xml:space="preserve">4.3. Працівники відділу призначаються на посаду та звільняються з посади розпорядженням міського голови відповідно до чинного законодавства України. </w:t>
      </w:r>
    </w:p>
    <w:p w:rsidR="006574A6" w:rsidRPr="00AB22E7" w:rsidRDefault="006574A6" w:rsidP="006574A6">
      <w:pPr>
        <w:ind w:firstLine="567"/>
        <w:jc w:val="both"/>
        <w:rPr>
          <w:sz w:val="28"/>
          <w:szCs w:val="28"/>
          <w:lang w:val="uk-UA"/>
        </w:rPr>
      </w:pPr>
      <w:r w:rsidRPr="00AB22E7">
        <w:rPr>
          <w:sz w:val="28"/>
          <w:szCs w:val="28"/>
          <w:lang w:val="uk-UA"/>
        </w:rPr>
        <w:t>4.4. Посадова інструкція начальника відділу затверджується міським головою, а посадові інструкції працівників відділу затверджуються міським головою за погодженням з начальником відділу.</w:t>
      </w:r>
    </w:p>
    <w:p w:rsidR="006574A6" w:rsidRPr="00AB22E7" w:rsidRDefault="006574A6" w:rsidP="006574A6">
      <w:pPr>
        <w:ind w:firstLine="567"/>
        <w:jc w:val="both"/>
        <w:rPr>
          <w:sz w:val="28"/>
          <w:szCs w:val="28"/>
          <w:lang w:val="uk-UA"/>
        </w:rPr>
      </w:pPr>
      <w:r w:rsidRPr="00AB22E7">
        <w:rPr>
          <w:sz w:val="28"/>
          <w:szCs w:val="28"/>
          <w:lang w:val="uk-UA"/>
        </w:rPr>
        <w:t>У посадових інструкціях визначено права, обов’язки та відповідальність працівників</w:t>
      </w:r>
      <w:r w:rsidR="002E1A0E" w:rsidRPr="00AB22E7">
        <w:rPr>
          <w:sz w:val="28"/>
          <w:szCs w:val="28"/>
          <w:lang w:val="uk-UA"/>
        </w:rPr>
        <w:t xml:space="preserve"> </w:t>
      </w:r>
      <w:r w:rsidRPr="00AB22E7">
        <w:rPr>
          <w:sz w:val="28"/>
          <w:szCs w:val="28"/>
          <w:lang w:val="uk-UA"/>
        </w:rPr>
        <w:t xml:space="preserve"> відділу. </w:t>
      </w:r>
    </w:p>
    <w:p w:rsidR="00246084" w:rsidRPr="00AB22E7" w:rsidRDefault="00246084" w:rsidP="002E1A0E">
      <w:pPr>
        <w:ind w:firstLine="567"/>
        <w:jc w:val="center"/>
        <w:rPr>
          <w:b/>
          <w:sz w:val="28"/>
          <w:szCs w:val="28"/>
          <w:lang w:val="uk-UA"/>
        </w:rPr>
      </w:pPr>
    </w:p>
    <w:p w:rsidR="002E1A0E" w:rsidRPr="00AB22E7" w:rsidRDefault="002E1A0E" w:rsidP="002E1A0E">
      <w:pPr>
        <w:ind w:firstLine="567"/>
        <w:jc w:val="center"/>
        <w:rPr>
          <w:b/>
          <w:sz w:val="28"/>
          <w:szCs w:val="28"/>
          <w:lang w:val="uk-UA"/>
        </w:rPr>
      </w:pPr>
      <w:r w:rsidRPr="00AB22E7">
        <w:rPr>
          <w:b/>
          <w:sz w:val="28"/>
          <w:szCs w:val="28"/>
          <w:lang w:val="uk-UA"/>
        </w:rPr>
        <w:t>5. Повноваження начальника відділу</w:t>
      </w:r>
    </w:p>
    <w:p w:rsidR="002E1A0E" w:rsidRPr="00AB22E7" w:rsidRDefault="002E1A0E" w:rsidP="002E1A0E">
      <w:pPr>
        <w:ind w:firstLine="567"/>
        <w:jc w:val="both"/>
        <w:rPr>
          <w:sz w:val="28"/>
          <w:szCs w:val="28"/>
          <w:lang w:val="uk-UA"/>
        </w:rPr>
      </w:pPr>
      <w:r w:rsidRPr="00AB22E7">
        <w:rPr>
          <w:sz w:val="28"/>
          <w:szCs w:val="28"/>
          <w:lang w:val="uk-UA"/>
        </w:rPr>
        <w:t>Начальник відділу:</w:t>
      </w:r>
    </w:p>
    <w:p w:rsidR="002E1A0E" w:rsidRPr="00AB22E7" w:rsidRDefault="002E1A0E" w:rsidP="002E1A0E">
      <w:pPr>
        <w:ind w:firstLine="567"/>
        <w:jc w:val="both"/>
        <w:rPr>
          <w:sz w:val="28"/>
          <w:szCs w:val="28"/>
          <w:lang w:val="uk-UA"/>
        </w:rPr>
      </w:pPr>
      <w:r w:rsidRPr="00AB22E7">
        <w:rPr>
          <w:sz w:val="28"/>
          <w:szCs w:val="28"/>
          <w:lang w:val="uk-UA"/>
        </w:rPr>
        <w:t>5.1. Здійснює керівництво діяльністю відділом, забезпечує виконання обов’язків, покладених на відділ, несе персональну відповідальність перед міським головою за виконання покладених на  відділ завдань;</w:t>
      </w:r>
    </w:p>
    <w:p w:rsidR="002E1A0E" w:rsidRPr="00AB22E7" w:rsidRDefault="002E1A0E" w:rsidP="002E1A0E">
      <w:pPr>
        <w:ind w:firstLine="567"/>
        <w:jc w:val="both"/>
        <w:rPr>
          <w:sz w:val="28"/>
          <w:szCs w:val="28"/>
          <w:lang w:val="uk-UA"/>
        </w:rPr>
      </w:pPr>
      <w:r w:rsidRPr="00AB22E7">
        <w:rPr>
          <w:sz w:val="28"/>
          <w:szCs w:val="28"/>
          <w:lang w:val="uk-UA"/>
        </w:rPr>
        <w:t>5.2. Погоджує посадові інструкції працівників відділу, розподіляє посадові обов’язки між працівниками відділу;</w:t>
      </w:r>
    </w:p>
    <w:p w:rsidR="002E1A0E" w:rsidRPr="00AB22E7" w:rsidRDefault="002E1A0E" w:rsidP="002E1A0E">
      <w:pPr>
        <w:ind w:firstLine="567"/>
        <w:jc w:val="both"/>
        <w:rPr>
          <w:sz w:val="28"/>
          <w:szCs w:val="28"/>
          <w:lang w:val="uk-UA"/>
        </w:rPr>
      </w:pPr>
      <w:r w:rsidRPr="00AB22E7">
        <w:rPr>
          <w:sz w:val="28"/>
          <w:szCs w:val="28"/>
          <w:lang w:val="uk-UA"/>
        </w:rPr>
        <w:t>5.3. Представляє відділ у відносинах з іншими органами, підприємствами, установами та організаціями;</w:t>
      </w:r>
    </w:p>
    <w:p w:rsidR="002E1A0E" w:rsidRPr="00AB22E7" w:rsidRDefault="002E1A0E" w:rsidP="002E1A0E">
      <w:pPr>
        <w:ind w:firstLine="567"/>
        <w:jc w:val="both"/>
        <w:rPr>
          <w:sz w:val="28"/>
          <w:szCs w:val="28"/>
          <w:lang w:val="uk-UA"/>
        </w:rPr>
      </w:pPr>
      <w:r w:rsidRPr="00AB22E7">
        <w:rPr>
          <w:sz w:val="28"/>
          <w:szCs w:val="28"/>
          <w:lang w:val="uk-UA"/>
        </w:rPr>
        <w:t xml:space="preserve">5.4. Дає доручення працівникам щодо виконання ними відповідних завдань шляхом накладення резолюції на документах. </w:t>
      </w:r>
    </w:p>
    <w:p w:rsidR="002E1A0E" w:rsidRPr="00AB22E7" w:rsidRDefault="002E1A0E" w:rsidP="002E1A0E">
      <w:pPr>
        <w:ind w:firstLine="567"/>
        <w:jc w:val="both"/>
        <w:rPr>
          <w:sz w:val="28"/>
          <w:szCs w:val="28"/>
          <w:lang w:val="uk-UA"/>
        </w:rPr>
      </w:pPr>
      <w:r w:rsidRPr="00AB22E7">
        <w:rPr>
          <w:sz w:val="28"/>
          <w:szCs w:val="28"/>
          <w:lang w:val="uk-UA"/>
        </w:rPr>
        <w:t xml:space="preserve">5.5. </w:t>
      </w:r>
      <w:r w:rsidRPr="00AB22E7">
        <w:rPr>
          <w:sz w:val="28"/>
          <w:szCs w:val="28"/>
          <w:shd w:val="clear" w:color="auto" w:fill="FFFFFF"/>
          <w:lang w:val="uk-UA"/>
        </w:rPr>
        <w:t>Здійснює інші повноваження, передбачені законодавством, рішеннями міської ради, виконавчого комітету, розпорядженнями міського голови та цим Положенням.</w:t>
      </w:r>
    </w:p>
    <w:p w:rsidR="002E1A0E" w:rsidRPr="00AB22E7" w:rsidRDefault="002E1A0E" w:rsidP="002E1A0E">
      <w:pPr>
        <w:ind w:firstLine="567"/>
        <w:jc w:val="both"/>
        <w:rPr>
          <w:sz w:val="28"/>
          <w:szCs w:val="28"/>
          <w:lang w:val="uk-UA"/>
        </w:rPr>
      </w:pPr>
    </w:p>
    <w:p w:rsidR="00246084" w:rsidRPr="00AB22E7" w:rsidRDefault="00246084" w:rsidP="002E1A0E">
      <w:pPr>
        <w:ind w:firstLine="567"/>
        <w:jc w:val="both"/>
        <w:rPr>
          <w:sz w:val="28"/>
          <w:szCs w:val="28"/>
          <w:lang w:val="uk-UA"/>
        </w:rPr>
      </w:pPr>
    </w:p>
    <w:p w:rsidR="00923A0D" w:rsidRPr="00AB22E7" w:rsidRDefault="00923A0D" w:rsidP="002E1A0E">
      <w:pPr>
        <w:ind w:firstLine="567"/>
        <w:jc w:val="both"/>
        <w:rPr>
          <w:sz w:val="28"/>
          <w:szCs w:val="28"/>
          <w:lang w:val="uk-UA"/>
        </w:rPr>
      </w:pPr>
    </w:p>
    <w:p w:rsidR="00923A0D" w:rsidRPr="00AB22E7" w:rsidRDefault="00923A0D" w:rsidP="00923A0D">
      <w:pPr>
        <w:rPr>
          <w:b/>
          <w:sz w:val="28"/>
          <w:szCs w:val="28"/>
          <w:lang w:val="uk-UA"/>
        </w:rPr>
      </w:pPr>
      <w:r w:rsidRPr="00AB22E7">
        <w:rPr>
          <w:b/>
          <w:bCs/>
          <w:sz w:val="28"/>
          <w:szCs w:val="28"/>
          <w:lang w:val="uk-UA"/>
        </w:rPr>
        <w:t>Секретар міської ради                                                              Уляна Микієвич</w:t>
      </w:r>
    </w:p>
    <w:p w:rsidR="00923A0D" w:rsidRPr="00AB22E7" w:rsidRDefault="00923A0D" w:rsidP="002E1A0E">
      <w:pPr>
        <w:ind w:firstLine="567"/>
        <w:jc w:val="both"/>
        <w:rPr>
          <w:sz w:val="28"/>
          <w:szCs w:val="28"/>
          <w:lang w:val="uk-UA"/>
        </w:rPr>
      </w:pPr>
    </w:p>
    <w:p w:rsidR="0086532A" w:rsidRPr="00AB22E7" w:rsidRDefault="0086532A" w:rsidP="002E1A0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</w:p>
    <w:sectPr w:rsidR="0086532A" w:rsidRPr="00AB22E7" w:rsidSect="0024608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7BB0"/>
    <w:multiLevelType w:val="multilevel"/>
    <w:tmpl w:val="CF3CC4AC"/>
    <w:lvl w:ilvl="0">
      <w:start w:val="4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36373F"/>
    <w:multiLevelType w:val="hybridMultilevel"/>
    <w:tmpl w:val="A59CE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B327D"/>
    <w:multiLevelType w:val="multilevel"/>
    <w:tmpl w:val="51741E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" w15:restartNumberingAfterBreak="0">
    <w:nsid w:val="5101560B"/>
    <w:multiLevelType w:val="multilevel"/>
    <w:tmpl w:val="4E5A48D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850C3C"/>
    <w:multiLevelType w:val="hybridMultilevel"/>
    <w:tmpl w:val="6DF601C2"/>
    <w:lvl w:ilvl="0" w:tplc="276EEA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06B"/>
    <w:rsid w:val="0006306B"/>
    <w:rsid w:val="000D2804"/>
    <w:rsid w:val="000F0E02"/>
    <w:rsid w:val="00104306"/>
    <w:rsid w:val="00116F4C"/>
    <w:rsid w:val="00192BF9"/>
    <w:rsid w:val="001A75AE"/>
    <w:rsid w:val="001E7882"/>
    <w:rsid w:val="00246084"/>
    <w:rsid w:val="002E0AA1"/>
    <w:rsid w:val="002E1A0E"/>
    <w:rsid w:val="00325D2C"/>
    <w:rsid w:val="00340546"/>
    <w:rsid w:val="003949C9"/>
    <w:rsid w:val="00463D0D"/>
    <w:rsid w:val="004679BA"/>
    <w:rsid w:val="0048777E"/>
    <w:rsid w:val="004B790C"/>
    <w:rsid w:val="004B7DAF"/>
    <w:rsid w:val="004C2E83"/>
    <w:rsid w:val="005E4FAA"/>
    <w:rsid w:val="00630614"/>
    <w:rsid w:val="006574A6"/>
    <w:rsid w:val="00694323"/>
    <w:rsid w:val="00780DFE"/>
    <w:rsid w:val="00784123"/>
    <w:rsid w:val="00793AA4"/>
    <w:rsid w:val="007E0A9D"/>
    <w:rsid w:val="008551A2"/>
    <w:rsid w:val="0086532A"/>
    <w:rsid w:val="00877B68"/>
    <w:rsid w:val="0088393D"/>
    <w:rsid w:val="008E2BC1"/>
    <w:rsid w:val="00923A0D"/>
    <w:rsid w:val="009C6359"/>
    <w:rsid w:val="00A03DAF"/>
    <w:rsid w:val="00AB22E7"/>
    <w:rsid w:val="00AE4BD6"/>
    <w:rsid w:val="00AE7C1A"/>
    <w:rsid w:val="00AF529F"/>
    <w:rsid w:val="00B37ACF"/>
    <w:rsid w:val="00BA60D6"/>
    <w:rsid w:val="00C424B0"/>
    <w:rsid w:val="00D91559"/>
    <w:rsid w:val="00DA0F69"/>
    <w:rsid w:val="00DA41CE"/>
    <w:rsid w:val="00DC1E24"/>
    <w:rsid w:val="00E00EFF"/>
    <w:rsid w:val="00E20EE7"/>
    <w:rsid w:val="00E30AB7"/>
    <w:rsid w:val="00E31EF5"/>
    <w:rsid w:val="00E8242B"/>
    <w:rsid w:val="00EE004D"/>
    <w:rsid w:val="00F63F47"/>
    <w:rsid w:val="00FD5D55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ACAA67-4A11-470F-BC2D-403F0CCF4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788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1E7882"/>
  </w:style>
  <w:style w:type="character" w:styleId="a4">
    <w:name w:val="Strong"/>
    <w:basedOn w:val="a0"/>
    <w:qFormat/>
    <w:rsid w:val="001E7882"/>
    <w:rPr>
      <w:b/>
      <w:bCs/>
    </w:rPr>
  </w:style>
  <w:style w:type="character" w:customStyle="1" w:styleId="a5">
    <w:name w:val="Основний текст_"/>
    <w:basedOn w:val="a0"/>
    <w:link w:val="a6"/>
    <w:rsid w:val="001E788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1E78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  <w:lang w:eastAsia="ru-RU" w:bidi="ru-RU"/>
    </w:rPr>
  </w:style>
  <w:style w:type="paragraph" w:customStyle="1" w:styleId="a6">
    <w:name w:val="Основний текст"/>
    <w:basedOn w:val="a"/>
    <w:link w:val="a5"/>
    <w:rsid w:val="001E7882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rsid w:val="001E7882"/>
    <w:pPr>
      <w:widowControl w:val="0"/>
      <w:shd w:val="clear" w:color="auto" w:fill="FFFFFF"/>
      <w:jc w:val="center"/>
      <w:outlineLvl w:val="0"/>
    </w:pPr>
    <w:rPr>
      <w:b/>
      <w:bCs/>
      <w:sz w:val="28"/>
      <w:szCs w:val="28"/>
      <w:lang w:bidi="ru-RU"/>
    </w:rPr>
  </w:style>
  <w:style w:type="paragraph" w:styleId="a7">
    <w:name w:val="List Paragraph"/>
    <w:basedOn w:val="a"/>
    <w:uiPriority w:val="34"/>
    <w:qFormat/>
    <w:rsid w:val="001E788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424B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16F4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16F4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6401,baiaagaaboqcaaadzbqaaaxafaaaaaaaaaaaaaaaaaaaaaaaaaaaaaaaaaaaaaaaaaaaaaaaaaaaaaaaaaaaaaaaaaaaaaaaaaaaaaaaaaaaaaaaaaaaaaaaaaaaaaaaaaaaaaaaaaaaaaaaaaaaaaaaaaaaaaaaaaaaaaaaaaaaaaaaaaaaaaaaaaaaaaaaaaaaaaaaaaaaaaaaaaaaaaaaaaaaaaaaaaaaaaaa"/>
    <w:basedOn w:val="a"/>
    <w:rsid w:val="00F63F4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EFD8-115E-4511-AE50-4943EE37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</Pages>
  <Words>4570</Words>
  <Characters>2606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33</cp:revision>
  <cp:lastPrinted>2021-04-27T09:28:00Z</cp:lastPrinted>
  <dcterms:created xsi:type="dcterms:W3CDTF">2021-03-25T09:51:00Z</dcterms:created>
  <dcterms:modified xsi:type="dcterms:W3CDTF">2021-04-27T09:28:00Z</dcterms:modified>
</cp:coreProperties>
</file>