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DFC" w:rsidRDefault="00EA1DFC" w:rsidP="00EA1DFC">
      <w:pPr>
        <w:jc w:val="center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object w:dxaOrig="100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35pt;height:58.85pt" o:ole="" fillcolor="window">
            <v:imagedata r:id="rId5" o:title=""/>
          </v:shape>
          <o:OLEObject Type="Embed" ProgID="Msxml2.SAXXMLReader.5.0" ShapeID="_x0000_i1025" DrawAspect="Content" ObjectID="_1681019077" r:id="rId6"/>
        </w:object>
      </w:r>
    </w:p>
    <w:p w:rsidR="00EA1DFC" w:rsidRDefault="00EA1DFC" w:rsidP="00EA1DFC">
      <w:pPr>
        <w:keepNext/>
        <w:jc w:val="center"/>
        <w:outlineLvl w:val="3"/>
        <w:rPr>
          <w:rFonts w:eastAsia="Calibri"/>
          <w:b/>
          <w:bCs/>
          <w:caps/>
          <w:spacing w:val="50"/>
          <w:sz w:val="44"/>
          <w:szCs w:val="44"/>
        </w:rPr>
      </w:pPr>
      <w:r>
        <w:rPr>
          <w:rFonts w:eastAsia="Calibri"/>
          <w:b/>
          <w:bCs/>
          <w:caps/>
          <w:spacing w:val="50"/>
          <w:sz w:val="44"/>
          <w:szCs w:val="44"/>
        </w:rPr>
        <w:t>УКРАЇНА</w:t>
      </w:r>
    </w:p>
    <w:p w:rsidR="00EA1DFC" w:rsidRDefault="00EA1DFC" w:rsidP="00EA1DFC">
      <w:pPr>
        <w:keepNext/>
        <w:jc w:val="center"/>
        <w:outlineLvl w:val="1"/>
        <w:rPr>
          <w:rFonts w:eastAsia="Calibri"/>
          <w:b/>
          <w:bCs/>
          <w:spacing w:val="30"/>
          <w:sz w:val="36"/>
          <w:szCs w:val="28"/>
        </w:rPr>
      </w:pPr>
      <w:r>
        <w:rPr>
          <w:rFonts w:eastAsia="Calibri"/>
          <w:b/>
          <w:bCs/>
          <w:spacing w:val="30"/>
          <w:sz w:val="36"/>
          <w:szCs w:val="28"/>
        </w:rPr>
        <w:t xml:space="preserve">ТИСМЕНИЦЬКА МІСЬКА РАДА </w:t>
      </w:r>
    </w:p>
    <w:p w:rsidR="00EA1DFC" w:rsidRDefault="00EA1DFC" w:rsidP="00EA1DFC">
      <w:pPr>
        <w:keepNext/>
        <w:jc w:val="center"/>
        <w:outlineLvl w:val="1"/>
        <w:rPr>
          <w:rFonts w:eastAsia="Calibri"/>
          <w:b/>
          <w:bCs/>
          <w:spacing w:val="24"/>
          <w:sz w:val="28"/>
          <w:szCs w:val="28"/>
        </w:rPr>
      </w:pPr>
      <w:r>
        <w:rPr>
          <w:rFonts w:eastAsia="Calibri"/>
          <w:b/>
          <w:bCs/>
          <w:spacing w:val="24"/>
          <w:sz w:val="28"/>
          <w:szCs w:val="28"/>
        </w:rPr>
        <w:t>ІВАНО-ФРАНКІВСЬКА ОБЛАСТЬ</w:t>
      </w:r>
    </w:p>
    <w:p w:rsidR="00347431" w:rsidRPr="00381388" w:rsidRDefault="00347431" w:rsidP="00347431">
      <w:pPr>
        <w:keepNext/>
        <w:ind w:right="-143"/>
        <w:jc w:val="center"/>
        <w:outlineLvl w:val="1"/>
        <w:rPr>
          <w:rFonts w:eastAsia="Calibri"/>
          <w:b/>
          <w:bCs/>
          <w:spacing w:val="40"/>
          <w:sz w:val="28"/>
        </w:rPr>
      </w:pPr>
      <w:r w:rsidRPr="00381388">
        <w:rPr>
          <w:rFonts w:eastAsia="Calibri"/>
          <w:b/>
          <w:bCs/>
          <w:iCs/>
          <w:spacing w:val="40"/>
          <w:sz w:val="28"/>
        </w:rPr>
        <w:t>V</w:t>
      </w:r>
      <w:r w:rsidR="006869E6">
        <w:rPr>
          <w:rFonts w:eastAsia="Calibri"/>
          <w:b/>
          <w:bCs/>
          <w:iCs/>
          <w:spacing w:val="40"/>
          <w:sz w:val="28"/>
        </w:rPr>
        <w:t>ІІ</w:t>
      </w:r>
      <w:r w:rsidRPr="00381388">
        <w:rPr>
          <w:rFonts w:eastAsia="Calibri"/>
          <w:b/>
          <w:bCs/>
          <w:iCs/>
          <w:spacing w:val="40"/>
          <w:sz w:val="28"/>
        </w:rPr>
        <w:t xml:space="preserve"> сесія VIII демократичного скликання</w:t>
      </w:r>
    </w:p>
    <w:p w:rsidR="00EA1DFC" w:rsidRDefault="00EA1DFC" w:rsidP="00EA1DFC">
      <w:pPr>
        <w:keepNext/>
        <w:spacing w:before="240" w:after="240"/>
        <w:jc w:val="center"/>
        <w:outlineLvl w:val="4"/>
        <w:rPr>
          <w:rFonts w:eastAsia="Calibri"/>
          <w:b/>
          <w:bCs/>
          <w:spacing w:val="70"/>
          <w:sz w:val="52"/>
          <w:szCs w:val="48"/>
        </w:rPr>
      </w:pPr>
      <w:r>
        <w:rPr>
          <w:rFonts w:eastAsia="Calibri"/>
          <w:b/>
          <w:bCs/>
          <w:spacing w:val="70"/>
          <w:sz w:val="52"/>
          <w:szCs w:val="48"/>
        </w:rPr>
        <w:t>РІШЕННЯ</w:t>
      </w:r>
    </w:p>
    <w:p w:rsidR="00EA1DFC" w:rsidRDefault="00EA1DFC" w:rsidP="00EA1DFC">
      <w:pPr>
        <w:keepNext/>
        <w:spacing w:before="240" w:after="240"/>
        <w:jc w:val="right"/>
        <w:outlineLvl w:val="4"/>
        <w:rPr>
          <w:rFonts w:eastAsia="Calibri"/>
          <w:b/>
          <w:bCs/>
          <w:spacing w:val="70"/>
          <w:sz w:val="52"/>
          <w:szCs w:val="48"/>
        </w:rPr>
      </w:pPr>
      <w:bookmarkStart w:id="0" w:name="_GoBack"/>
      <w:bookmarkEnd w:id="0"/>
    </w:p>
    <w:p w:rsidR="00FD7A7A" w:rsidRDefault="00FD7A7A" w:rsidP="00FD7A7A">
      <w:pPr>
        <w:rPr>
          <w:sz w:val="28"/>
          <w:szCs w:val="28"/>
        </w:rPr>
      </w:pPr>
      <w:r>
        <w:rPr>
          <w:sz w:val="28"/>
          <w:szCs w:val="28"/>
        </w:rPr>
        <w:t xml:space="preserve">від 23 квітня 2021 року                                                                      № </w:t>
      </w:r>
      <w:r>
        <w:rPr>
          <w:sz w:val="28"/>
          <w:szCs w:val="28"/>
        </w:rPr>
        <w:t>141</w:t>
      </w:r>
      <w:r>
        <w:rPr>
          <w:sz w:val="28"/>
          <w:szCs w:val="28"/>
        </w:rPr>
        <w:t xml:space="preserve">-1/2021                         </w:t>
      </w:r>
    </w:p>
    <w:p w:rsidR="00FD7A7A" w:rsidRDefault="00FD7A7A" w:rsidP="00FD7A7A">
      <w:pPr>
        <w:rPr>
          <w:rFonts w:cs="Calibri"/>
          <w:color w:val="000000"/>
          <w:sz w:val="28"/>
          <w:lang w:eastAsia="uk-UA"/>
        </w:rPr>
      </w:pPr>
      <w:r>
        <w:rPr>
          <w:sz w:val="28"/>
          <w:szCs w:val="28"/>
        </w:rPr>
        <w:t>м. Тисмениця</w:t>
      </w:r>
    </w:p>
    <w:p w:rsidR="002A1FCD" w:rsidRDefault="002A1FCD" w:rsidP="002A1FCD">
      <w:pPr>
        <w:rPr>
          <w:b/>
          <w:sz w:val="28"/>
          <w:szCs w:val="28"/>
        </w:rPr>
      </w:pPr>
    </w:p>
    <w:p w:rsidR="002A1FCD" w:rsidRDefault="002A1FCD" w:rsidP="002A1FCD">
      <w:pPr>
        <w:rPr>
          <w:b/>
          <w:sz w:val="28"/>
          <w:szCs w:val="28"/>
        </w:rPr>
      </w:pPr>
      <w:r w:rsidRPr="00C42793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</w:t>
      </w:r>
      <w:r w:rsidRPr="0006185A">
        <w:rPr>
          <w:b/>
          <w:sz w:val="28"/>
          <w:szCs w:val="28"/>
        </w:rPr>
        <w:t>затвердження Положен</w:t>
      </w:r>
      <w:r w:rsidR="00D13410">
        <w:rPr>
          <w:b/>
          <w:sz w:val="28"/>
          <w:szCs w:val="28"/>
        </w:rPr>
        <w:t>ь</w:t>
      </w:r>
    </w:p>
    <w:p w:rsidR="002A1FCD" w:rsidRDefault="002A1FCD" w:rsidP="002A1FCD">
      <w:pPr>
        <w:rPr>
          <w:b/>
          <w:sz w:val="28"/>
          <w:szCs w:val="28"/>
        </w:rPr>
      </w:pPr>
      <w:r w:rsidRPr="0006185A">
        <w:rPr>
          <w:b/>
          <w:sz w:val="28"/>
          <w:szCs w:val="28"/>
        </w:rPr>
        <w:t xml:space="preserve">про структурні підрозділи </w:t>
      </w:r>
    </w:p>
    <w:p w:rsidR="00EA1DFC" w:rsidRDefault="00EA1DFC" w:rsidP="00EA1D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Тисменицької міської </w:t>
      </w:r>
      <w:r w:rsidR="002A1FCD" w:rsidRPr="0006185A">
        <w:rPr>
          <w:b/>
          <w:sz w:val="28"/>
          <w:szCs w:val="28"/>
        </w:rPr>
        <w:t xml:space="preserve">ради </w:t>
      </w:r>
    </w:p>
    <w:p w:rsidR="002A1FCD" w:rsidRDefault="002A1FCD" w:rsidP="002A1FCD">
      <w:pPr>
        <w:rPr>
          <w:b/>
          <w:sz w:val="28"/>
          <w:szCs w:val="28"/>
        </w:rPr>
      </w:pPr>
    </w:p>
    <w:p w:rsidR="002A1FCD" w:rsidRPr="000C2540" w:rsidRDefault="002A1FCD" w:rsidP="0034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54, 59 Закону України </w:t>
      </w:r>
      <w:r w:rsidR="001F1BBB">
        <w:rPr>
          <w:sz w:val="28"/>
          <w:szCs w:val="28"/>
        </w:rPr>
        <w:t>«</w:t>
      </w:r>
      <w:r>
        <w:rPr>
          <w:sz w:val="28"/>
          <w:szCs w:val="28"/>
        </w:rPr>
        <w:t>Про місцеве самоврядування в Україні</w:t>
      </w:r>
      <w:r w:rsidR="001F1BBB">
        <w:rPr>
          <w:sz w:val="28"/>
          <w:szCs w:val="28"/>
        </w:rPr>
        <w:t>»</w:t>
      </w:r>
      <w:r w:rsidRPr="00347431">
        <w:rPr>
          <w:sz w:val="28"/>
          <w:szCs w:val="28"/>
        </w:rPr>
        <w:t>,</w:t>
      </w:r>
      <w:r w:rsidRPr="000C2540">
        <w:rPr>
          <w:sz w:val="28"/>
          <w:szCs w:val="28"/>
        </w:rPr>
        <w:t xml:space="preserve"> з метою забезпечення ефективного здійснення повноважень посадовими особами місцевого самоврядування, покладених на них завдань, обов’язків та повноважень,</w:t>
      </w:r>
      <w:r>
        <w:rPr>
          <w:sz w:val="28"/>
          <w:szCs w:val="28"/>
        </w:rPr>
        <w:t xml:space="preserve"> враховуючи рекомендації постійної комісії </w:t>
      </w:r>
      <w:r w:rsidR="00347431" w:rsidRPr="00526684">
        <w:rPr>
          <w:sz w:val="28"/>
          <w:szCs w:val="28"/>
        </w:rPr>
        <w:t>з питань прав</w:t>
      </w:r>
      <w:r w:rsidR="00347431" w:rsidRPr="00526684">
        <w:rPr>
          <w:i/>
          <w:iCs/>
          <w:sz w:val="28"/>
          <w:szCs w:val="28"/>
        </w:rPr>
        <w:t xml:space="preserve"> </w:t>
      </w:r>
      <w:r w:rsidR="00347431" w:rsidRPr="00526684">
        <w:rPr>
          <w:sz w:val="28"/>
          <w:szCs w:val="28"/>
        </w:rPr>
        <w:t>людини, законності, депутатської діяльності, етики, регламенту та гуманітарної політики</w:t>
      </w:r>
      <w:r>
        <w:rPr>
          <w:sz w:val="28"/>
          <w:szCs w:val="28"/>
        </w:rPr>
        <w:t>,</w:t>
      </w:r>
      <w:r w:rsidRPr="000C2540">
        <w:rPr>
          <w:sz w:val="28"/>
          <w:szCs w:val="28"/>
        </w:rPr>
        <w:t xml:space="preserve"> </w:t>
      </w:r>
      <w:r w:rsidR="001911A0">
        <w:rPr>
          <w:sz w:val="28"/>
          <w:szCs w:val="28"/>
        </w:rPr>
        <w:t>міська</w:t>
      </w:r>
      <w:r w:rsidRPr="000C2540">
        <w:rPr>
          <w:sz w:val="28"/>
          <w:szCs w:val="28"/>
        </w:rPr>
        <w:t xml:space="preserve"> рада </w:t>
      </w:r>
    </w:p>
    <w:p w:rsidR="002A1FCD" w:rsidRPr="00D61E4B" w:rsidRDefault="002A1FCD" w:rsidP="002A1FCD">
      <w:pPr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D61E4B">
        <w:rPr>
          <w:b/>
          <w:bCs/>
          <w:color w:val="000000"/>
          <w:sz w:val="28"/>
          <w:szCs w:val="28"/>
        </w:rPr>
        <w:t>в и р і ш и л а :</w:t>
      </w:r>
    </w:p>
    <w:p w:rsidR="002A1FCD" w:rsidRPr="00EA1DFC" w:rsidRDefault="005A14A5" w:rsidP="005A14A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A1FCD" w:rsidRPr="00EA1DFC">
        <w:rPr>
          <w:sz w:val="28"/>
          <w:szCs w:val="28"/>
        </w:rPr>
        <w:t xml:space="preserve">Затвердити положення структурних підрозділів </w:t>
      </w:r>
      <w:r w:rsidR="00D878F4">
        <w:rPr>
          <w:sz w:val="28"/>
          <w:szCs w:val="28"/>
        </w:rPr>
        <w:t>Тисменицької міської ради</w:t>
      </w:r>
      <w:r w:rsidR="002A1FCD" w:rsidRPr="00EA1DFC">
        <w:rPr>
          <w:sz w:val="28"/>
          <w:szCs w:val="28"/>
        </w:rPr>
        <w:t xml:space="preserve">: </w:t>
      </w:r>
    </w:p>
    <w:p w:rsidR="00526684" w:rsidRPr="00D878F4" w:rsidRDefault="00D878F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Положення про </w:t>
      </w:r>
      <w:r w:rsidR="00526684" w:rsidRPr="00D878F4">
        <w:rPr>
          <w:sz w:val="28"/>
          <w:szCs w:val="28"/>
        </w:rPr>
        <w:t>відділ загальної та організаційної роботи</w:t>
      </w:r>
      <w:r w:rsidR="00526684">
        <w:rPr>
          <w:sz w:val="28"/>
          <w:szCs w:val="28"/>
        </w:rPr>
        <w:t xml:space="preserve"> 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>додаток 1</w:t>
      </w:r>
      <w:r w:rsidR="00CF0C01">
        <w:rPr>
          <w:sz w:val="28"/>
          <w:szCs w:val="28"/>
        </w:rPr>
        <w:t>)</w:t>
      </w:r>
      <w:r w:rsidR="00526684">
        <w:rPr>
          <w:sz w:val="28"/>
          <w:szCs w:val="28"/>
        </w:rPr>
        <w:t>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5E7695">
        <w:rPr>
          <w:sz w:val="28"/>
          <w:szCs w:val="28"/>
        </w:rPr>
        <w:t> </w:t>
      </w:r>
      <w:r>
        <w:rPr>
          <w:sz w:val="28"/>
          <w:szCs w:val="28"/>
        </w:rPr>
        <w:t xml:space="preserve">Положення про </w:t>
      </w:r>
      <w:r w:rsidRPr="00D878F4">
        <w:rPr>
          <w:sz w:val="28"/>
          <w:szCs w:val="28"/>
        </w:rPr>
        <w:t>відділ кадрової роботи</w:t>
      </w:r>
      <w:r>
        <w:rPr>
          <w:sz w:val="28"/>
          <w:szCs w:val="28"/>
        </w:rPr>
        <w:t xml:space="preserve"> 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>додаток 2</w:t>
      </w:r>
      <w:r w:rsidR="00CF0C01">
        <w:rPr>
          <w:sz w:val="28"/>
          <w:szCs w:val="28"/>
        </w:rPr>
        <w:t>);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 Положення про </w:t>
      </w:r>
      <w:r w:rsidRPr="00D878F4">
        <w:rPr>
          <w:sz w:val="28"/>
          <w:szCs w:val="28"/>
          <w:bdr w:val="none" w:sz="0" w:space="0" w:color="auto" w:frame="1"/>
        </w:rPr>
        <w:t>відділ бухгалтерського обліку та звітності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>додаток 3</w:t>
      </w:r>
      <w:r w:rsidR="00CF0C01">
        <w:rPr>
          <w:sz w:val="28"/>
          <w:szCs w:val="28"/>
        </w:rPr>
        <w:t>);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5E7695">
        <w:rPr>
          <w:sz w:val="28"/>
          <w:szCs w:val="28"/>
        </w:rPr>
        <w:t> </w:t>
      </w:r>
      <w:r>
        <w:rPr>
          <w:sz w:val="28"/>
          <w:szCs w:val="28"/>
        </w:rPr>
        <w:t xml:space="preserve">Положення про </w:t>
      </w:r>
      <w:r w:rsidRPr="00D878F4">
        <w:rPr>
          <w:sz w:val="28"/>
          <w:szCs w:val="28"/>
          <w:bdr w:val="none" w:sz="0" w:space="0" w:color="auto" w:frame="1"/>
        </w:rPr>
        <w:t>юридичний відділ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>додаток 4</w:t>
      </w:r>
      <w:r w:rsidR="00CF0C01">
        <w:rPr>
          <w:sz w:val="28"/>
          <w:szCs w:val="28"/>
        </w:rPr>
        <w:t>);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 Положення про </w:t>
      </w:r>
      <w:r w:rsidRPr="00D878F4">
        <w:rPr>
          <w:sz w:val="28"/>
          <w:szCs w:val="28"/>
        </w:rPr>
        <w:t>відділ проектів та програм розвитку місцевого самоврядування</w:t>
      </w:r>
      <w:r w:rsidRPr="00526684">
        <w:rPr>
          <w:sz w:val="28"/>
          <w:szCs w:val="28"/>
        </w:rPr>
        <w:t xml:space="preserve"> </w:t>
      </w:r>
      <w:r>
        <w:rPr>
          <w:sz w:val="28"/>
          <w:szCs w:val="28"/>
        </w:rPr>
        <w:t>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>додаток 5</w:t>
      </w:r>
      <w:r w:rsidR="00CF0C01">
        <w:rPr>
          <w:sz w:val="28"/>
          <w:szCs w:val="28"/>
        </w:rPr>
        <w:t>);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 Положення про </w:t>
      </w:r>
      <w:r w:rsidRPr="00D878F4">
        <w:rPr>
          <w:sz w:val="28"/>
          <w:szCs w:val="28"/>
          <w:bdr w:val="none" w:sz="0" w:space="0" w:color="auto" w:frame="1"/>
        </w:rPr>
        <w:t>відділ економіки, транспорту та благоустрою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>додаток 6</w:t>
      </w:r>
      <w:r w:rsidR="00CF0C01">
        <w:rPr>
          <w:sz w:val="28"/>
          <w:szCs w:val="28"/>
        </w:rPr>
        <w:t>);</w:t>
      </w:r>
    </w:p>
    <w:p w:rsidR="006D216C" w:rsidRDefault="00526684" w:rsidP="006D21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Положення про </w:t>
      </w:r>
      <w:r w:rsidRPr="00D878F4">
        <w:rPr>
          <w:sz w:val="28"/>
          <w:szCs w:val="28"/>
          <w:bdr w:val="none" w:sz="0" w:space="0" w:color="auto" w:frame="1"/>
        </w:rPr>
        <w:t>відділ земельних відносин</w:t>
      </w:r>
      <w:r w:rsidR="006D216C">
        <w:rPr>
          <w:sz w:val="28"/>
          <w:szCs w:val="28"/>
          <w:bdr w:val="none" w:sz="0" w:space="0" w:color="auto" w:frame="1"/>
        </w:rPr>
        <w:t xml:space="preserve"> </w:t>
      </w:r>
      <w:r w:rsidR="006D216C">
        <w:rPr>
          <w:sz w:val="28"/>
          <w:szCs w:val="28"/>
        </w:rPr>
        <w:t>Тисменицької міської ради (</w:t>
      </w:r>
      <w:r w:rsidR="00215535">
        <w:rPr>
          <w:sz w:val="28"/>
          <w:szCs w:val="28"/>
        </w:rPr>
        <w:t>додаток 7</w:t>
      </w:r>
      <w:r w:rsidR="006D216C">
        <w:rPr>
          <w:sz w:val="28"/>
          <w:szCs w:val="28"/>
        </w:rPr>
        <w:t>);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- Положення про </w:t>
      </w:r>
      <w:r w:rsidRPr="00D878F4">
        <w:rPr>
          <w:bCs/>
          <w:color w:val="000000" w:themeColor="text1"/>
          <w:sz w:val="28"/>
          <w:szCs w:val="28"/>
          <w:bdr w:val="none" w:sz="0" w:space="0" w:color="auto" w:frame="1"/>
        </w:rPr>
        <w:t>відділ культури, молоді та спорту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 xml:space="preserve">додаток </w:t>
      </w:r>
      <w:r w:rsidR="003C72FF">
        <w:rPr>
          <w:sz w:val="28"/>
          <w:szCs w:val="28"/>
        </w:rPr>
        <w:t>8</w:t>
      </w:r>
      <w:r w:rsidR="00CF0C01">
        <w:rPr>
          <w:sz w:val="28"/>
          <w:szCs w:val="28"/>
        </w:rPr>
        <w:t>);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 Положення про </w:t>
      </w:r>
      <w:r w:rsidR="00870446">
        <w:rPr>
          <w:sz w:val="28"/>
          <w:szCs w:val="28"/>
        </w:rPr>
        <w:t>сектор</w:t>
      </w:r>
      <w:r w:rsidRPr="00D878F4">
        <w:rPr>
          <w:sz w:val="28"/>
          <w:szCs w:val="28"/>
        </w:rPr>
        <w:t xml:space="preserve"> інформаційної діяльності, зв’язків з громадськістю, ЗМІ та ГО</w:t>
      </w:r>
      <w:r>
        <w:rPr>
          <w:sz w:val="28"/>
          <w:szCs w:val="28"/>
        </w:rPr>
        <w:t xml:space="preserve"> 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 xml:space="preserve">додаток </w:t>
      </w:r>
      <w:r w:rsidR="003C72FF">
        <w:rPr>
          <w:sz w:val="28"/>
          <w:szCs w:val="28"/>
        </w:rPr>
        <w:t>9</w:t>
      </w:r>
      <w:r w:rsidR="00CF0C01">
        <w:rPr>
          <w:sz w:val="28"/>
          <w:szCs w:val="28"/>
        </w:rPr>
        <w:t>);</w:t>
      </w:r>
    </w:p>
    <w:p w:rsidR="00526684" w:rsidRPr="00D878F4" w:rsidRDefault="00526684" w:rsidP="005266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 Положення про </w:t>
      </w:r>
      <w:r w:rsidR="00870446">
        <w:rPr>
          <w:bCs/>
          <w:color w:val="000000" w:themeColor="text1"/>
          <w:sz w:val="28"/>
          <w:szCs w:val="28"/>
          <w:bdr w:val="none" w:sz="0" w:space="0" w:color="auto" w:frame="1"/>
        </w:rPr>
        <w:t>відділ</w:t>
      </w:r>
      <w:r w:rsidRPr="00D878F4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з питань соціального захисту населення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Тисменицької міської ради</w:t>
      </w:r>
      <w:r w:rsidR="00CF0C01">
        <w:rPr>
          <w:sz w:val="28"/>
          <w:szCs w:val="28"/>
        </w:rPr>
        <w:t xml:space="preserve"> (</w:t>
      </w:r>
      <w:r w:rsidR="00215535">
        <w:rPr>
          <w:sz w:val="28"/>
          <w:szCs w:val="28"/>
        </w:rPr>
        <w:t xml:space="preserve">додаток </w:t>
      </w:r>
      <w:r w:rsidR="003C72FF">
        <w:rPr>
          <w:sz w:val="28"/>
          <w:szCs w:val="28"/>
        </w:rPr>
        <w:t>10</w:t>
      </w:r>
      <w:r w:rsidR="00CF0C01">
        <w:rPr>
          <w:sz w:val="28"/>
          <w:szCs w:val="28"/>
        </w:rPr>
        <w:t>).</w:t>
      </w:r>
    </w:p>
    <w:p w:rsidR="00526684" w:rsidRPr="00526684" w:rsidRDefault="002A1FCD" w:rsidP="00526684">
      <w:pPr>
        <w:pStyle w:val="a5"/>
        <w:numPr>
          <w:ilvl w:val="0"/>
          <w:numId w:val="3"/>
        </w:numPr>
        <w:shd w:val="clear" w:color="auto" w:fill="FFFFFF"/>
        <w:tabs>
          <w:tab w:val="center" w:pos="36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B1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секретаря </w:t>
      </w:r>
      <w:r w:rsidR="00665481">
        <w:rPr>
          <w:rFonts w:ascii="Times New Roman" w:hAnsi="Times New Roman"/>
          <w:sz w:val="28"/>
          <w:szCs w:val="28"/>
        </w:rPr>
        <w:t>міської</w:t>
      </w:r>
      <w:r>
        <w:rPr>
          <w:rFonts w:ascii="Times New Roman" w:hAnsi="Times New Roman"/>
          <w:sz w:val="28"/>
          <w:szCs w:val="28"/>
        </w:rPr>
        <w:t xml:space="preserve"> ради </w:t>
      </w:r>
      <w:r w:rsidR="00526684">
        <w:rPr>
          <w:rFonts w:ascii="Times New Roman" w:hAnsi="Times New Roman"/>
          <w:sz w:val="28"/>
          <w:szCs w:val="28"/>
        </w:rPr>
        <w:t>Уляну Микієвич</w:t>
      </w:r>
      <w:r>
        <w:rPr>
          <w:rFonts w:ascii="Times New Roman" w:hAnsi="Times New Roman"/>
          <w:sz w:val="28"/>
          <w:szCs w:val="28"/>
        </w:rPr>
        <w:t xml:space="preserve"> та постійну комісію </w:t>
      </w:r>
      <w:r w:rsidR="00526684" w:rsidRPr="00526684">
        <w:rPr>
          <w:rFonts w:ascii="Times New Roman" w:hAnsi="Times New Roman"/>
          <w:sz w:val="28"/>
          <w:szCs w:val="28"/>
        </w:rPr>
        <w:t>з питань прав</w:t>
      </w:r>
      <w:r w:rsidR="00526684" w:rsidRPr="0052668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26684" w:rsidRPr="00526684">
        <w:rPr>
          <w:rFonts w:ascii="Times New Roman" w:hAnsi="Times New Roman"/>
          <w:sz w:val="28"/>
          <w:szCs w:val="28"/>
        </w:rPr>
        <w:t>людини, законності, депутатської діяльності, етики, регламенту та гуманітарної політики</w:t>
      </w:r>
      <w:r w:rsidR="00526684">
        <w:rPr>
          <w:rFonts w:ascii="Times New Roman" w:hAnsi="Times New Roman"/>
          <w:sz w:val="28"/>
          <w:szCs w:val="28"/>
        </w:rPr>
        <w:t>.</w:t>
      </w:r>
    </w:p>
    <w:p w:rsidR="002A1FCD" w:rsidRDefault="002A1FCD" w:rsidP="002A1FCD">
      <w:pPr>
        <w:pStyle w:val="a3"/>
        <w:jc w:val="left"/>
        <w:rPr>
          <w:b/>
          <w:sz w:val="28"/>
          <w:szCs w:val="28"/>
        </w:rPr>
      </w:pPr>
    </w:p>
    <w:p w:rsidR="00526684" w:rsidRDefault="00526684" w:rsidP="002A1FCD">
      <w:pPr>
        <w:pStyle w:val="a3"/>
        <w:jc w:val="left"/>
        <w:rPr>
          <w:b/>
          <w:sz w:val="28"/>
          <w:szCs w:val="28"/>
        </w:rPr>
      </w:pPr>
    </w:p>
    <w:p w:rsidR="002A1FCD" w:rsidRDefault="002A1FCD" w:rsidP="002A1FCD">
      <w:pPr>
        <w:pStyle w:val="a3"/>
        <w:jc w:val="left"/>
        <w:rPr>
          <w:b/>
          <w:sz w:val="28"/>
          <w:szCs w:val="28"/>
        </w:rPr>
      </w:pPr>
    </w:p>
    <w:p w:rsidR="002A1FCD" w:rsidRDefault="00EA1DFC" w:rsidP="002A1FCD">
      <w:pPr>
        <w:pStyle w:val="a3"/>
        <w:jc w:val="left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Міський </w:t>
      </w:r>
      <w:r w:rsidR="002A1FCD" w:rsidRPr="00761D11">
        <w:rPr>
          <w:b/>
          <w:sz w:val="28"/>
          <w:szCs w:val="28"/>
        </w:rPr>
        <w:t xml:space="preserve">голова                                                                     </w:t>
      </w:r>
      <w:r w:rsidR="00526684">
        <w:rPr>
          <w:b/>
          <w:sz w:val="28"/>
          <w:szCs w:val="28"/>
        </w:rPr>
        <w:t xml:space="preserve">  </w:t>
      </w:r>
      <w:r w:rsidR="002A1FCD" w:rsidRPr="00761D11">
        <w:rPr>
          <w:b/>
          <w:sz w:val="28"/>
          <w:szCs w:val="28"/>
        </w:rPr>
        <w:t xml:space="preserve">    </w:t>
      </w:r>
      <w:r w:rsidR="00851A2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Тетяна Градюк</w:t>
      </w:r>
    </w:p>
    <w:p w:rsidR="00B31A74" w:rsidRDefault="00FD7A7A"/>
    <w:sectPr w:rsidR="00B31A74" w:rsidSect="003474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87A8E"/>
    <w:multiLevelType w:val="hybridMultilevel"/>
    <w:tmpl w:val="722EB118"/>
    <w:lvl w:ilvl="0" w:tplc="5BFEA062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BFB418B"/>
    <w:multiLevelType w:val="hybridMultilevel"/>
    <w:tmpl w:val="8C2CE7A0"/>
    <w:lvl w:ilvl="0" w:tplc="6E729152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8C85E2D"/>
    <w:multiLevelType w:val="hybridMultilevel"/>
    <w:tmpl w:val="722EB118"/>
    <w:lvl w:ilvl="0" w:tplc="5BFEA062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FCD"/>
    <w:rsid w:val="001911A0"/>
    <w:rsid w:val="001F1BBB"/>
    <w:rsid w:val="00215535"/>
    <w:rsid w:val="00231C30"/>
    <w:rsid w:val="00267719"/>
    <w:rsid w:val="00276E85"/>
    <w:rsid w:val="002A1FCD"/>
    <w:rsid w:val="00347431"/>
    <w:rsid w:val="003C72FF"/>
    <w:rsid w:val="003C7491"/>
    <w:rsid w:val="004E0125"/>
    <w:rsid w:val="0050078B"/>
    <w:rsid w:val="00526684"/>
    <w:rsid w:val="005A14A5"/>
    <w:rsid w:val="005E7695"/>
    <w:rsid w:val="0062310C"/>
    <w:rsid w:val="00665481"/>
    <w:rsid w:val="006869E6"/>
    <w:rsid w:val="00692CCD"/>
    <w:rsid w:val="006D216C"/>
    <w:rsid w:val="00851A21"/>
    <w:rsid w:val="00870446"/>
    <w:rsid w:val="00AB4408"/>
    <w:rsid w:val="00C24A99"/>
    <w:rsid w:val="00C92C85"/>
    <w:rsid w:val="00CF0C01"/>
    <w:rsid w:val="00D13410"/>
    <w:rsid w:val="00D4394A"/>
    <w:rsid w:val="00D878F4"/>
    <w:rsid w:val="00E1511E"/>
    <w:rsid w:val="00EA1DFC"/>
    <w:rsid w:val="00F378FB"/>
    <w:rsid w:val="00FD610D"/>
    <w:rsid w:val="00FD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A111"/>
  <w15:chartTrackingRefBased/>
  <w15:docId w15:val="{729C9206-CD18-46EC-A974-12296502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FCD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2A1F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2A1F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a6">
    <w:name w:val="Normal (Web)"/>
    <w:basedOn w:val="a"/>
    <w:semiHidden/>
    <w:unhideWhenUsed/>
    <w:rsid w:val="00D878F4"/>
    <w:pPr>
      <w:spacing w:before="100" w:beforeAutospacing="1" w:after="100" w:afterAutospacing="1"/>
    </w:pPr>
    <w:rPr>
      <w:lang w:val="ru-RU"/>
    </w:rPr>
  </w:style>
  <w:style w:type="character" w:styleId="a7">
    <w:name w:val="Emphasis"/>
    <w:basedOn w:val="a0"/>
    <w:uiPriority w:val="20"/>
    <w:qFormat/>
    <w:rsid w:val="0052668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E769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7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2021-04-27T05:58:00Z</cp:lastPrinted>
  <dcterms:created xsi:type="dcterms:W3CDTF">2021-02-04T14:11:00Z</dcterms:created>
  <dcterms:modified xsi:type="dcterms:W3CDTF">2021-04-27T05:58:00Z</dcterms:modified>
</cp:coreProperties>
</file>