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03" w:rsidRDefault="00A76003" w:rsidP="00A7600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4" o:title=""/>
          </v:shape>
          <o:OLEObject Type="Embed" ProgID="Msxml2.SAXXMLReader.5.0" ShapeID="_x0000_i1025" DrawAspect="Content" ObjectID="_1681047354" r:id="rId5"/>
        </w:object>
      </w:r>
    </w:p>
    <w:p w:rsidR="00A76003" w:rsidRDefault="00A76003" w:rsidP="00A76003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A76003" w:rsidRDefault="00A76003" w:rsidP="00A76003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A76003" w:rsidRDefault="00A76003" w:rsidP="00A76003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A76003" w:rsidRDefault="00A76003" w:rsidP="00A76003">
      <w:pPr>
        <w:keepNext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A76003" w:rsidRDefault="00A76003" w:rsidP="00A76003">
      <w:pPr>
        <w:keepNext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587F09" w:rsidRDefault="00587F09" w:rsidP="00587F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 квітня 2021 року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587F09" w:rsidRDefault="00587F09" w:rsidP="00587F09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A76003" w:rsidRDefault="00A76003" w:rsidP="00A76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A76003" w:rsidRDefault="00A76003" w:rsidP="00A760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інвентаризації земель </w:t>
      </w:r>
    </w:p>
    <w:p w:rsidR="00A76003" w:rsidRDefault="00A76003" w:rsidP="00A760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сільськогосподарського призначення </w:t>
      </w:r>
    </w:p>
    <w:p w:rsidR="00A76003" w:rsidRDefault="00A76003" w:rsidP="00A760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межах та за межами с. Старі Кривотули,</w:t>
      </w:r>
    </w:p>
    <w:p w:rsidR="00A76003" w:rsidRDefault="00315DA0" w:rsidP="00A760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Красилівка</w:t>
      </w:r>
    </w:p>
    <w:p w:rsidR="00A76003" w:rsidRDefault="00A76003" w:rsidP="00A7600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003" w:rsidRDefault="00A76003" w:rsidP="00A7600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sz w:val="28"/>
          <w:szCs w:val="28"/>
        </w:rPr>
        <w:t xml:space="preserve">Розглянувши звернення товариства з обмеженою відповідальністю «ШТЕРН АГРО» про передачу в строкове платне користування невитребувані земельні ділянки (земельні частки/паї), проектні польові дороги, що розташовані на території </w:t>
      </w:r>
      <w:r w:rsidR="00315DA0">
        <w:rPr>
          <w:rFonts w:ascii="Times New Roman" w:hAnsi="Times New Roman"/>
          <w:sz w:val="28"/>
          <w:szCs w:val="28"/>
        </w:rPr>
        <w:t>Старокривотульської сільської ради площею 52,9</w:t>
      </w:r>
      <w:r w:rsidR="0053051C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га, надання дозволу на виготовлення документації із землеустрою на невитребувані земельні ділянки (земельні частки/паї), проектні польові дороги, з метою реєстрації земельних ділянок в Державному земельному кадастрі, реєстрації права комунальної власності та реєстрації права оренди на дані землі, враховуючи рекомендації постійної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>
        <w:rPr>
          <w:rFonts w:ascii="Times New Roman" w:hAnsi="Times New Roman"/>
          <w:sz w:val="28"/>
          <w:szCs w:val="28"/>
        </w:rPr>
        <w:t xml:space="preserve"> з метою забезпечення раціонального використання земель, захисту від шкідливого антропогенного впливу, відтворення та підвищення родючості земель, догляду та утримання їх в належному стані, 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12, 93, 124, пунктом 21 Перехідних положень Земельного кодексу України, Законами України «Про порядок виділення в натурі (на місцевості) земельних ділянок власникам земельних часток (паїв)», «Про землеустрій», ст.4 Закону України «Про оренду землі», п.п.34 п.1 ст.26.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міська рада</w:t>
      </w:r>
    </w:p>
    <w:p w:rsidR="00A76003" w:rsidRDefault="00A76003" w:rsidP="005305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A76003" w:rsidRDefault="00A76003" w:rsidP="0053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на землях територіальної громади міста Тисмениці інвентаризацію земель сільськогосподарського призначення, що належали колективним сільськогосподарським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підприємствам, сільськогосподарським кооперативам, сільськогосподарським акціонерним товариствам, з метою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формування невитребуваних (нерозподілених) земельних ділянок, земельних ділянок під польовими дорогами в межах та за межами с. </w:t>
      </w:r>
      <w:r w:rsidR="00315DA0">
        <w:rPr>
          <w:rFonts w:ascii="Times New Roman" w:hAnsi="Times New Roman" w:cs="Times New Roman"/>
          <w:sz w:val="28"/>
          <w:szCs w:val="28"/>
        </w:rPr>
        <w:t xml:space="preserve">Старі Кривотули, </w:t>
      </w:r>
      <w:r w:rsidR="005305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5DA0">
        <w:rPr>
          <w:rFonts w:ascii="Times New Roman" w:hAnsi="Times New Roman" w:cs="Times New Roman"/>
          <w:sz w:val="28"/>
          <w:szCs w:val="28"/>
        </w:rPr>
        <w:t>с. Красилівка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ради.</w:t>
      </w:r>
    </w:p>
    <w:p w:rsidR="00A76003" w:rsidRDefault="00A76003" w:rsidP="00A760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Надати товариству з обмеженою відповідальністю «ШТЕРН АГРО» (ЄДРПОУ 34023392) дозвіл на виготовлення технічних документацій із землеустрою щодо інвентаризації земель сільськогосподарського призначення </w:t>
      </w:r>
      <w:r>
        <w:rPr>
          <w:rFonts w:ascii="Times New Roman" w:hAnsi="Times New Roman" w:cs="Times New Roman"/>
          <w:sz w:val="28"/>
          <w:szCs w:val="28"/>
        </w:rPr>
        <w:t xml:space="preserve">в межах та за межами </w:t>
      </w:r>
      <w:r w:rsidR="00315DA0">
        <w:rPr>
          <w:rFonts w:ascii="Times New Roman" w:hAnsi="Times New Roman" w:cs="Times New Roman"/>
          <w:sz w:val="28"/>
          <w:szCs w:val="28"/>
        </w:rPr>
        <w:t xml:space="preserve">с. Старі Кривотули, с. Красилівка </w:t>
      </w:r>
      <w:r>
        <w:rPr>
          <w:rFonts w:ascii="Times New Roman" w:hAnsi="Times New Roman" w:cs="Times New Roman"/>
          <w:sz w:val="28"/>
          <w:szCs w:val="28"/>
        </w:rPr>
        <w:t>Тисменицької міської ради на невитребувані (нерозподілені) земельні ділянки та земельні ділянки під по</w:t>
      </w:r>
      <w:r w:rsidR="00315DA0">
        <w:rPr>
          <w:rFonts w:ascii="Times New Roman" w:hAnsi="Times New Roman" w:cs="Times New Roman"/>
          <w:sz w:val="28"/>
          <w:szCs w:val="28"/>
        </w:rPr>
        <w:t>льовими дорогами, площею 52,9</w:t>
      </w:r>
      <w:r>
        <w:rPr>
          <w:rFonts w:ascii="Times New Roman" w:hAnsi="Times New Roman" w:cs="Times New Roman"/>
          <w:sz w:val="28"/>
          <w:szCs w:val="28"/>
        </w:rPr>
        <w:t>000 га.</w:t>
      </w:r>
    </w:p>
    <w:p w:rsidR="00A76003" w:rsidRDefault="00A76003" w:rsidP="00A7600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ТЗОВ «ШТЕРН АГРО»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</w:t>
      </w:r>
    </w:p>
    <w:p w:rsidR="00A76003" w:rsidRDefault="00A76003" w:rsidP="00A7600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замовити розроблення технічних документацій із землеустрою щодо інвентаризації земель у суб’єкта господарювання, що є виконавцем робіт із землеустрою згідно закону;</w:t>
      </w:r>
    </w:p>
    <w:p w:rsidR="00A76003" w:rsidRDefault="00A76003" w:rsidP="00A7600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розроблені технічні документації із землеустрою щодо інвентаризації земель подати на погодження та затвердження в міську раду;</w:t>
      </w:r>
    </w:p>
    <w:p w:rsidR="00A76003" w:rsidRDefault="00A76003" w:rsidP="00A7600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після формування </w:t>
      </w:r>
      <w:r>
        <w:rPr>
          <w:rFonts w:ascii="Times New Roman" w:hAnsi="Times New Roman" w:cs="Times New Roman"/>
          <w:sz w:val="28"/>
          <w:szCs w:val="28"/>
        </w:rPr>
        <w:t>невитребуваних (нерозподілених) земельних ділянок та земельних ділянок під польовими дорогами, звернутись до міської ради про передачу в оренду для використання за цільовим призначенням.</w:t>
      </w:r>
    </w:p>
    <w:p w:rsidR="00A76003" w:rsidRDefault="00A76003" w:rsidP="00A760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час проведення інвентаризації земель сільськогосподарського призначення (виготовлення технічних документацій із землеустрою щодо інвентаризації земель) </w:t>
      </w:r>
      <w:r>
        <w:rPr>
          <w:rFonts w:ascii="Times New Roman" w:hAnsi="Times New Roman" w:cs="Times New Roman"/>
          <w:sz w:val="28"/>
          <w:szCs w:val="28"/>
        </w:rPr>
        <w:t xml:space="preserve">в межах та за межами </w:t>
      </w:r>
      <w:r w:rsidR="0076605D">
        <w:rPr>
          <w:rFonts w:ascii="Times New Roman" w:hAnsi="Times New Roman" w:cs="Times New Roman"/>
          <w:sz w:val="28"/>
          <w:szCs w:val="28"/>
        </w:rPr>
        <w:t xml:space="preserve">с. Старі Кривотули, с. Красилівка </w:t>
      </w:r>
      <w:r>
        <w:rPr>
          <w:rFonts w:ascii="Times New Roman" w:hAnsi="Times New Roman" w:cs="Times New Roman"/>
          <w:sz w:val="28"/>
          <w:szCs w:val="28"/>
        </w:rPr>
        <w:t xml:space="preserve">Тисменицької міської ради укласти 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ТЗОВ «ШТЕРН АГРО»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попередній 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договір на право користування земельними ділянками </w:t>
      </w:r>
      <w:r w:rsidR="0076605D">
        <w:rPr>
          <w:rFonts w:ascii="Times New Roman" w:hAnsi="Times New Roman" w:cs="Times New Roman"/>
          <w:sz w:val="28"/>
          <w:szCs w:val="28"/>
        </w:rPr>
        <w:t>загальною площею 52,9</w:t>
      </w:r>
      <w:r>
        <w:rPr>
          <w:rFonts w:ascii="Times New Roman" w:hAnsi="Times New Roman" w:cs="Times New Roman"/>
          <w:sz w:val="28"/>
          <w:szCs w:val="28"/>
        </w:rPr>
        <w:t xml:space="preserve">000 га, строком до 31.01.2022. Встановити розмір плати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попереднього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користування земельними ділянками</w:t>
      </w:r>
      <w:r>
        <w:rPr>
          <w:rFonts w:ascii="Times New Roman" w:hAnsi="Times New Roman" w:cs="Times New Roman"/>
          <w:sz w:val="28"/>
          <w:szCs w:val="28"/>
        </w:rPr>
        <w:t xml:space="preserve"> на рівні річно</w:t>
      </w:r>
      <w:r w:rsidR="00EA35E1">
        <w:rPr>
          <w:rFonts w:ascii="Times New Roman" w:hAnsi="Times New Roman" w:cs="Times New Roman"/>
          <w:sz w:val="28"/>
          <w:szCs w:val="28"/>
        </w:rPr>
        <w:t xml:space="preserve">ї орендної плати в розмірі </w:t>
      </w:r>
      <w:r w:rsidR="005305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35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% від нормативної грошової оцінки одиниці площі ріллі у Івано-Франківській області (26087,00 грн.). </w:t>
      </w:r>
    </w:p>
    <w:p w:rsidR="00A76003" w:rsidRDefault="00A76003" w:rsidP="00A7600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 Міському голові Т. Градюк </w:t>
      </w:r>
      <w:r>
        <w:rPr>
          <w:rFonts w:ascii="Times New Roman" w:hAnsi="Times New Roman" w:cs="Times New Roman"/>
          <w:sz w:val="28"/>
          <w:szCs w:val="28"/>
        </w:rPr>
        <w:t xml:space="preserve">укласти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попередній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r w:rsidRPr="00E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користування земельними ділянками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п. 4 цього рішення.</w:t>
      </w:r>
    </w:p>
    <w:p w:rsidR="00A76003" w:rsidRDefault="00A76003" w:rsidP="00A7600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76003" w:rsidRDefault="00A76003" w:rsidP="00A760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7F09" w:rsidRDefault="00587F09" w:rsidP="00A760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7F09" w:rsidRDefault="00587F09" w:rsidP="00A7600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003" w:rsidRDefault="00A76003" w:rsidP="00A760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p w:rsidR="0081108A" w:rsidRDefault="0081108A"/>
    <w:sectPr w:rsidR="0081108A" w:rsidSect="00363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87"/>
    <w:rsid w:val="000564AF"/>
    <w:rsid w:val="00096FCB"/>
    <w:rsid w:val="00120C14"/>
    <w:rsid w:val="00161C92"/>
    <w:rsid w:val="001C7433"/>
    <w:rsid w:val="0022798B"/>
    <w:rsid w:val="00315DA0"/>
    <w:rsid w:val="003559A0"/>
    <w:rsid w:val="003625B5"/>
    <w:rsid w:val="003637E6"/>
    <w:rsid w:val="00375395"/>
    <w:rsid w:val="004F0A41"/>
    <w:rsid w:val="004F0DBE"/>
    <w:rsid w:val="00523933"/>
    <w:rsid w:val="0052609F"/>
    <w:rsid w:val="0053051C"/>
    <w:rsid w:val="005502C0"/>
    <w:rsid w:val="00587F09"/>
    <w:rsid w:val="005D3374"/>
    <w:rsid w:val="00700E1A"/>
    <w:rsid w:val="0076605D"/>
    <w:rsid w:val="0081108A"/>
    <w:rsid w:val="008229AC"/>
    <w:rsid w:val="0082777C"/>
    <w:rsid w:val="00837A87"/>
    <w:rsid w:val="00881D81"/>
    <w:rsid w:val="00A10AA3"/>
    <w:rsid w:val="00A76003"/>
    <w:rsid w:val="00AF3CCC"/>
    <w:rsid w:val="00B46CCA"/>
    <w:rsid w:val="00B84A9A"/>
    <w:rsid w:val="00BA17AD"/>
    <w:rsid w:val="00BB0CC5"/>
    <w:rsid w:val="00BF3CA9"/>
    <w:rsid w:val="00C769D3"/>
    <w:rsid w:val="00D16C3F"/>
    <w:rsid w:val="00D3288D"/>
    <w:rsid w:val="00D33D26"/>
    <w:rsid w:val="00D45356"/>
    <w:rsid w:val="00E124DD"/>
    <w:rsid w:val="00E83D18"/>
    <w:rsid w:val="00EA35E1"/>
    <w:rsid w:val="00EB5FFB"/>
    <w:rsid w:val="00E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8F0"/>
  <w15:chartTrackingRefBased/>
  <w15:docId w15:val="{9DBCC853-E182-4640-8BB6-A326D060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CC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0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5</cp:revision>
  <cp:lastPrinted>2021-04-27T13:49:00Z</cp:lastPrinted>
  <dcterms:created xsi:type="dcterms:W3CDTF">2021-04-20T19:17:00Z</dcterms:created>
  <dcterms:modified xsi:type="dcterms:W3CDTF">2021-04-27T13:49:00Z</dcterms:modified>
</cp:coreProperties>
</file>