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47" w:rsidRPr="00A160F0" w:rsidRDefault="00454F47" w:rsidP="00454F47">
      <w:pPr>
        <w:spacing w:after="0" w:line="240" w:lineRule="auto"/>
        <w:jc w:val="center"/>
        <w:rPr>
          <w:rFonts w:ascii="Calibri" w:eastAsia="Times New Roman" w:hAnsi="Calibri" w:cs="Calibri"/>
          <w:lang w:val="uk-UA"/>
        </w:rPr>
      </w:pPr>
      <w:r w:rsidRPr="00A160F0">
        <w:rPr>
          <w:rFonts w:ascii="Calibri" w:eastAsia="Times New Roman" w:hAnsi="Calibri" w:cs="Calibri"/>
          <w:lang w:val="uk-UA"/>
        </w:rPr>
        <w:object w:dxaOrig="100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5pt;height:57.6pt" o:ole="" fillcolor="window">
            <v:imagedata r:id="rId5" o:title=""/>
          </v:shape>
          <o:OLEObject Type="Embed" ProgID="Msxml2.SAXXMLReader.5.0" ShapeID="_x0000_i1025" DrawAspect="Content" ObjectID="_1670669535" r:id="rId6"/>
        </w:object>
      </w:r>
    </w:p>
    <w:p w:rsidR="00454F47" w:rsidRPr="00A160F0" w:rsidRDefault="00454F47" w:rsidP="00454F47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 w:rsidRPr="00A160F0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:rsidR="00454F47" w:rsidRPr="00A160F0" w:rsidRDefault="00454F47" w:rsidP="00454F4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 w:rsidRPr="00A160F0"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 xml:space="preserve">ТИСМЕНИЦЬКА МІСЬКА РАДА </w:t>
      </w:r>
    </w:p>
    <w:p w:rsidR="00454F47" w:rsidRPr="00A160F0" w:rsidRDefault="00454F47" w:rsidP="00454F4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 w:rsidRPr="00A160F0"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ІВАНО-ФРАНКІВСЬКОЇ ОБЛАСТІ</w:t>
      </w:r>
    </w:p>
    <w:p w:rsidR="00454F47" w:rsidRPr="00A160F0" w:rsidRDefault="00454F47" w:rsidP="00454F47">
      <w:pPr>
        <w:keepNext/>
        <w:spacing w:after="0" w:line="240" w:lineRule="auto"/>
        <w:ind w:right="-143" w:firstLine="510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  <w:lang w:val="uk-UA" w:eastAsia="ru-RU"/>
        </w:rPr>
      </w:pPr>
      <w:r w:rsidRPr="00A160F0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І позачергова</w:t>
      </w:r>
      <w:r w:rsidRPr="00A160F0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eastAsia="ru-RU"/>
        </w:rPr>
        <w:t xml:space="preserve"> </w:t>
      </w:r>
      <w:r w:rsidRPr="00A160F0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 xml:space="preserve">сесія </w:t>
      </w:r>
      <w:r w:rsidRPr="00A160F0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en-US" w:eastAsia="ru-RU"/>
        </w:rPr>
        <w:t>VIII</w:t>
      </w:r>
      <w:r w:rsidRPr="00A160F0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 xml:space="preserve"> демократичного скликання</w:t>
      </w:r>
    </w:p>
    <w:p w:rsidR="00454F47" w:rsidRDefault="00454F47" w:rsidP="00454F47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 w:rsidRPr="00A160F0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710BE6" w:rsidRPr="00710BE6" w:rsidRDefault="00710BE6" w:rsidP="0071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0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25 грудня 2020 року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10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</w:t>
      </w:r>
      <w:r w:rsidRPr="00710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-1/2020   </w:t>
      </w:r>
    </w:p>
    <w:p w:rsidR="00454F47" w:rsidRPr="00A160F0" w:rsidRDefault="00454F47" w:rsidP="0045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Тисмениця</w:t>
      </w:r>
    </w:p>
    <w:p w:rsidR="002A57D5" w:rsidRPr="00454F47" w:rsidRDefault="00454F47" w:rsidP="00454F47">
      <w:pPr>
        <w:spacing w:after="0" w:line="240" w:lineRule="auto"/>
        <w:rPr>
          <w:rFonts w:ascii="Segoe UI" w:eastAsia="Segoe UI" w:hAnsi="Segoe UI" w:cs="Segoe UI"/>
          <w:sz w:val="28"/>
          <w:szCs w:val="18"/>
          <w:lang w:val="uk-UA" w:eastAsia="ru-RU"/>
        </w:rPr>
      </w:pPr>
      <w:r w:rsidRPr="00A160F0">
        <w:rPr>
          <w:rFonts w:ascii="Segoe UI" w:eastAsia="Segoe UI" w:hAnsi="Segoe UI" w:cs="Segoe UI"/>
          <w:sz w:val="28"/>
          <w:szCs w:val="18"/>
          <w:lang w:val="uk-UA" w:eastAsia="ru-RU"/>
        </w:rPr>
        <w:t> </w:t>
      </w:r>
    </w:p>
    <w:p w:rsidR="00CF5708" w:rsidRPr="00454F47" w:rsidRDefault="00CF5708" w:rsidP="00454F47">
      <w:pPr>
        <w:shd w:val="clear" w:color="auto" w:fill="FFFFFF"/>
        <w:spacing w:after="0" w:line="240" w:lineRule="auto"/>
        <w:ind w:right="43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54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затвердження плану діяльності Тисменицької  міської ради з підготовки проєктів регуляторних актів на 2021 рік</w:t>
      </w:r>
    </w:p>
    <w:p w:rsidR="00CF5708" w:rsidRPr="00454F47" w:rsidRDefault="00CF5708" w:rsidP="0045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F5708" w:rsidRDefault="00CF5708" w:rsidP="00454F47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4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забезпечення реалізації державної регуляторної політики у сфері господарської діяльності, керуючись ст. 26 Закону України «Про місцеве самоврядування в Україні», та відповідно до ст. 7, 32 Закону України «Про засади державної регуляторної політики у сфері господарської діяльності», </w:t>
      </w:r>
      <w:r w:rsidR="000138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 рекомендації постійної комісії</w:t>
      </w:r>
      <w:r w:rsidR="000138A6" w:rsidRPr="00454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="000138A6" w:rsidRPr="00454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фінансів, бюджету, планування соціально-економічного розвитку, інвестицій та міжнародного співробітництва, регуляторної діяльності</w:t>
      </w:r>
      <w:r w:rsidR="00013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138A6" w:rsidRPr="00454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54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міська рада</w:t>
      </w:r>
    </w:p>
    <w:p w:rsidR="00CF5708" w:rsidRPr="00454F47" w:rsidRDefault="00CF5708" w:rsidP="00710BE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54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 и р і ш и л а:</w:t>
      </w:r>
    </w:p>
    <w:p w:rsidR="00CF5708" w:rsidRPr="00454F47" w:rsidRDefault="00CF5708" w:rsidP="00710BE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4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план діяльності Тисменицької міської ради з підготовки проєктів регуляторних актів на 2021 рік (далі за текстом – План) (додається).</w:t>
      </w:r>
    </w:p>
    <w:p w:rsidR="002A57D5" w:rsidRPr="00454F47" w:rsidRDefault="00CF5708" w:rsidP="00710BE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4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Керівникам структурних підрозділів міської ради при розробці регуляторних актів, не передбачених Планом, затвердженим пунктом 1 рішення, вносити відповідні зміни до Плану не пізніше десяти робочих днів з дня початку підготовки такого проєкту, відповідно до вимог статті 7 Закону України «Про засади державної регуляторної політики у </w:t>
      </w:r>
      <w:r w:rsidR="002A57D5" w:rsidRPr="00454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сфері господарської діяльності».</w:t>
      </w:r>
    </w:p>
    <w:p w:rsidR="002A57D5" w:rsidRPr="00454F47" w:rsidRDefault="00CF5708" w:rsidP="00710BE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4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Постійній комісії з </w:t>
      </w:r>
      <w:r w:rsidR="00821B02" w:rsidRPr="00454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фінансів, бюджету, планування соціально-економічного розвитку, інвестицій та міжнародного співробітництва, регуляторної діяльності </w:t>
      </w:r>
      <w:r w:rsidRPr="00454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забезпечити підготовку експертних висновків щодо регуляторного впливу проєктів регуляторних актів, які внесені на розгляд сесії міської ради, про відповідність вимогам статей 4 та 8 Закону України «Про засади державної регуляторної політики у сфері господарської діяльності».</w:t>
      </w:r>
    </w:p>
    <w:p w:rsidR="00CF5708" w:rsidRPr="00454F47" w:rsidRDefault="00CF5708" w:rsidP="00710BE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4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Контроль за виконанням рішення покласти на </w:t>
      </w:r>
      <w:r w:rsidR="00454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постійну комісію</w:t>
      </w:r>
      <w:r w:rsidR="002A57D5" w:rsidRPr="00454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="002A57D5" w:rsidRPr="00454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фінансів, бюджету, планування соціально-економічного розвитку, інвестицій та міжнародного співробітництва, регуляторної діяльності</w:t>
      </w:r>
      <w:r w:rsidR="00454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F5708" w:rsidRPr="00454F47" w:rsidRDefault="00CF5708" w:rsidP="002A5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10BE6" w:rsidRDefault="00710BE6" w:rsidP="00CF5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10BE6" w:rsidRDefault="00710BE6" w:rsidP="00CF5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F5708" w:rsidRPr="00454F47" w:rsidRDefault="00CF5708" w:rsidP="00CF5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454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54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Міський голова                                             </w:t>
      </w:r>
      <w:r w:rsidR="002A57D5" w:rsidRPr="00454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</w:t>
      </w:r>
      <w:r w:rsidR="00454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</w:t>
      </w:r>
      <w:r w:rsidR="002A57D5" w:rsidRPr="00454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454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Тетяна Градюк</w:t>
      </w:r>
    </w:p>
    <w:p w:rsidR="004F3AB0" w:rsidRPr="00454F47" w:rsidRDefault="004F3AB0" w:rsidP="00CF5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</w:p>
    <w:p w:rsidR="004F3AB0" w:rsidRDefault="004F3AB0" w:rsidP="00CF5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4F3AB0" w:rsidRDefault="004F3AB0" w:rsidP="00CF5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454F47" w:rsidRDefault="004F3AB0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AA23C4">
        <w:rPr>
          <w:b/>
          <w:color w:val="000000"/>
          <w:sz w:val="28"/>
          <w:szCs w:val="28"/>
        </w:rPr>
        <w:tab/>
      </w: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Default="00454F47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54F47" w:rsidRPr="00484B45" w:rsidRDefault="00454F47" w:rsidP="00454F47">
      <w:pPr>
        <w:spacing w:after="0" w:line="240" w:lineRule="auto"/>
        <w:ind w:firstLine="482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84B4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ЗАТВЕРДЖЕНО </w:t>
      </w:r>
    </w:p>
    <w:p w:rsidR="00454F47" w:rsidRPr="00484B45" w:rsidRDefault="00454F47" w:rsidP="00454F47">
      <w:pPr>
        <w:spacing w:after="0" w:line="240" w:lineRule="auto"/>
        <w:ind w:left="4820" w:hanging="142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484B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рішення Тисменицької міської ради</w:t>
      </w:r>
    </w:p>
    <w:p w:rsidR="00454F47" w:rsidRDefault="00454F47" w:rsidP="00710BE6">
      <w:pPr>
        <w:shd w:val="clear" w:color="auto" w:fill="FFFFFF"/>
        <w:tabs>
          <w:tab w:val="num" w:pos="360"/>
        </w:tabs>
        <w:spacing w:after="0" w:line="240" w:lineRule="auto"/>
        <w:ind w:firstLine="4820"/>
        <w:jc w:val="both"/>
        <w:rPr>
          <w:rFonts w:eastAsia="Calibri"/>
          <w:b/>
          <w:sz w:val="28"/>
          <w:szCs w:val="28"/>
          <w:lang w:val="uk-UA"/>
        </w:rPr>
      </w:pPr>
      <w:r w:rsidRPr="00484B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 w:rsidR="00710B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25 грудня </w:t>
      </w:r>
      <w:r w:rsidRPr="00484B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2020 року № </w:t>
      </w:r>
      <w:r w:rsidR="00710B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51-1/2020</w:t>
      </w:r>
    </w:p>
    <w:p w:rsidR="00454F47" w:rsidRPr="00454F47" w:rsidRDefault="00454F47" w:rsidP="00454F47">
      <w:pPr>
        <w:pStyle w:val="a4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  <w:lang w:val="uk-UA"/>
        </w:rPr>
      </w:pPr>
    </w:p>
    <w:p w:rsidR="004F3AB0" w:rsidRPr="00AA23C4" w:rsidRDefault="004F3AB0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AA23C4">
        <w:rPr>
          <w:b/>
          <w:bCs/>
          <w:color w:val="000000"/>
          <w:sz w:val="28"/>
          <w:szCs w:val="28"/>
          <w:bdr w:val="none" w:sz="0" w:space="0" w:color="auto" w:frame="1"/>
        </w:rPr>
        <w:t>П Л А Н</w:t>
      </w:r>
    </w:p>
    <w:p w:rsidR="004F3AB0" w:rsidRPr="00AA23C4" w:rsidRDefault="003E41B9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</w:rPr>
        <w:t>діяльності</w:t>
      </w:r>
      <w:proofErr w:type="spellEnd"/>
      <w:r>
        <w:rPr>
          <w:b/>
          <w:color w:val="000000"/>
          <w:sz w:val="28"/>
          <w:szCs w:val="28"/>
        </w:rPr>
        <w:t xml:space="preserve"> з </w:t>
      </w:r>
      <w:proofErr w:type="spellStart"/>
      <w:r>
        <w:rPr>
          <w:b/>
          <w:color w:val="000000"/>
          <w:sz w:val="28"/>
          <w:szCs w:val="28"/>
        </w:rPr>
        <w:t>підготовки</w:t>
      </w:r>
      <w:proofErr w:type="spellEnd"/>
      <w:r>
        <w:rPr>
          <w:b/>
          <w:color w:val="000000"/>
          <w:sz w:val="28"/>
          <w:szCs w:val="28"/>
        </w:rPr>
        <w:t xml:space="preserve"> про</w:t>
      </w:r>
      <w:r>
        <w:rPr>
          <w:b/>
          <w:color w:val="000000"/>
          <w:sz w:val="28"/>
          <w:szCs w:val="28"/>
          <w:lang w:val="uk-UA"/>
        </w:rPr>
        <w:t>є</w:t>
      </w:r>
      <w:proofErr w:type="spellStart"/>
      <w:r w:rsidR="004F3AB0" w:rsidRPr="00AA23C4">
        <w:rPr>
          <w:b/>
          <w:color w:val="000000"/>
          <w:sz w:val="28"/>
          <w:szCs w:val="28"/>
        </w:rPr>
        <w:t>ктів</w:t>
      </w:r>
      <w:proofErr w:type="spellEnd"/>
      <w:r w:rsidR="004F3AB0" w:rsidRPr="00AA23C4">
        <w:rPr>
          <w:b/>
          <w:color w:val="000000"/>
          <w:sz w:val="28"/>
          <w:szCs w:val="28"/>
        </w:rPr>
        <w:t xml:space="preserve"> </w:t>
      </w:r>
      <w:proofErr w:type="spellStart"/>
      <w:r w:rsidR="004F3AB0" w:rsidRPr="00AA23C4">
        <w:rPr>
          <w:b/>
          <w:color w:val="000000"/>
          <w:sz w:val="28"/>
          <w:szCs w:val="28"/>
        </w:rPr>
        <w:t>регуляторних</w:t>
      </w:r>
      <w:proofErr w:type="spellEnd"/>
      <w:r w:rsidR="004F3AB0" w:rsidRPr="00AA23C4">
        <w:rPr>
          <w:b/>
          <w:color w:val="000000"/>
          <w:sz w:val="28"/>
          <w:szCs w:val="28"/>
        </w:rPr>
        <w:t xml:space="preserve"> </w:t>
      </w:r>
      <w:proofErr w:type="spellStart"/>
      <w:r w:rsidR="004F3AB0" w:rsidRPr="00AA23C4">
        <w:rPr>
          <w:b/>
          <w:color w:val="000000"/>
          <w:sz w:val="28"/>
          <w:szCs w:val="28"/>
        </w:rPr>
        <w:t>актів</w:t>
      </w:r>
      <w:proofErr w:type="spellEnd"/>
      <w:r w:rsidR="004F3AB0" w:rsidRPr="00AA23C4">
        <w:rPr>
          <w:b/>
          <w:color w:val="000000"/>
          <w:sz w:val="28"/>
          <w:szCs w:val="28"/>
        </w:rPr>
        <w:t xml:space="preserve"> </w:t>
      </w:r>
    </w:p>
    <w:p w:rsidR="004F3AB0" w:rsidRPr="00AA23C4" w:rsidRDefault="004F3AB0" w:rsidP="004F3AB0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33333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Тисменицької міської</w:t>
      </w:r>
      <w:r w:rsidRPr="00AA23C4">
        <w:rPr>
          <w:b/>
          <w:sz w:val="28"/>
          <w:szCs w:val="28"/>
        </w:rPr>
        <w:t xml:space="preserve"> ради на 2021 </w:t>
      </w:r>
      <w:proofErr w:type="spellStart"/>
      <w:r w:rsidRPr="00AA23C4">
        <w:rPr>
          <w:b/>
          <w:sz w:val="28"/>
          <w:szCs w:val="28"/>
        </w:rPr>
        <w:t>рік</w:t>
      </w:r>
      <w:proofErr w:type="spellEnd"/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2722"/>
        <w:gridCol w:w="1417"/>
        <w:gridCol w:w="2268"/>
      </w:tblGrid>
      <w:tr w:rsidR="004F3AB0" w:rsidRPr="00B801C0" w:rsidTr="00416996">
        <w:tc>
          <w:tcPr>
            <w:tcW w:w="568" w:type="dxa"/>
          </w:tcPr>
          <w:p w:rsidR="004F3AB0" w:rsidRPr="0027527F" w:rsidRDefault="004F3AB0" w:rsidP="00B104F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27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977" w:type="dxa"/>
          </w:tcPr>
          <w:p w:rsidR="004F3AB0" w:rsidRPr="0027527F" w:rsidRDefault="003E41B9" w:rsidP="00B104F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</w:t>
            </w:r>
            <w:proofErr w:type="spellStart"/>
            <w:r w:rsidR="004F3AB0" w:rsidRPr="0027527F">
              <w:rPr>
                <w:rFonts w:ascii="Times New Roman" w:hAnsi="Times New Roman"/>
                <w:b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2722" w:type="dxa"/>
          </w:tcPr>
          <w:p w:rsidR="004F3AB0" w:rsidRPr="0027527F" w:rsidRDefault="004F3AB0" w:rsidP="00B104F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>Ціль</w:t>
            </w:r>
            <w:proofErr w:type="spellEnd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>прийняття</w:t>
            </w:r>
            <w:proofErr w:type="spellEnd"/>
          </w:p>
        </w:tc>
        <w:tc>
          <w:tcPr>
            <w:tcW w:w="1417" w:type="dxa"/>
          </w:tcPr>
          <w:p w:rsidR="004F3AB0" w:rsidRPr="0027527F" w:rsidRDefault="004F3AB0" w:rsidP="00B104F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  <w:proofErr w:type="spellEnd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>підготовки</w:t>
            </w:r>
            <w:proofErr w:type="spellEnd"/>
          </w:p>
        </w:tc>
        <w:tc>
          <w:tcPr>
            <w:tcW w:w="2268" w:type="dxa"/>
          </w:tcPr>
          <w:p w:rsidR="004F3AB0" w:rsidRPr="0027527F" w:rsidRDefault="004F3AB0" w:rsidP="00B104F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>органів</w:t>
            </w:r>
            <w:proofErr w:type="spellEnd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>підрозділів</w:t>
            </w:r>
            <w:proofErr w:type="spellEnd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>відповідальних</w:t>
            </w:r>
            <w:proofErr w:type="spellEnd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>розроблення</w:t>
            </w:r>
            <w:proofErr w:type="spellEnd"/>
            <w:r w:rsidRPr="0027527F">
              <w:rPr>
                <w:rFonts w:ascii="Times New Roman" w:hAnsi="Times New Roman"/>
                <w:b/>
                <w:sz w:val="24"/>
                <w:szCs w:val="24"/>
              </w:rPr>
              <w:t xml:space="preserve"> проекту</w:t>
            </w:r>
          </w:p>
        </w:tc>
      </w:tr>
      <w:tr w:rsidR="004F3AB0" w:rsidRPr="00B801C0" w:rsidTr="00710BE6">
        <w:tc>
          <w:tcPr>
            <w:tcW w:w="568" w:type="dxa"/>
          </w:tcPr>
          <w:p w:rsidR="004F3AB0" w:rsidRPr="00AD0180" w:rsidRDefault="00AD0180" w:rsidP="00B104F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4F3AB0" w:rsidRPr="00B801C0" w:rsidRDefault="004F3AB0" w:rsidP="00B816C1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C0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r w:rsidR="00D101A9">
              <w:rPr>
                <w:rFonts w:ascii="Times New Roman" w:hAnsi="Times New Roman"/>
                <w:sz w:val="24"/>
                <w:szCs w:val="24"/>
                <w:lang w:val="uk-UA"/>
              </w:rPr>
              <w:t>міської</w:t>
            </w:r>
            <w:r w:rsidRPr="00B801C0">
              <w:rPr>
                <w:rFonts w:ascii="Times New Roman" w:hAnsi="Times New Roman"/>
                <w:sz w:val="24"/>
                <w:szCs w:val="24"/>
              </w:rPr>
              <w:t xml:space="preserve"> ради «Про </w:t>
            </w:r>
            <w:proofErr w:type="spellStart"/>
            <w:r w:rsidRPr="00B801C0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B80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1C0">
              <w:rPr>
                <w:rFonts w:ascii="Times New Roman" w:hAnsi="Times New Roman"/>
                <w:sz w:val="24"/>
                <w:szCs w:val="24"/>
              </w:rPr>
              <w:t>місцевих</w:t>
            </w:r>
            <w:proofErr w:type="spellEnd"/>
            <w:r w:rsidRPr="00B80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1C0">
              <w:rPr>
                <w:rFonts w:ascii="Times New Roman" w:hAnsi="Times New Roman"/>
                <w:sz w:val="24"/>
                <w:szCs w:val="24"/>
              </w:rPr>
              <w:t>податків</w:t>
            </w:r>
            <w:proofErr w:type="spellEnd"/>
            <w:r w:rsidRPr="00B801C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801C0">
              <w:rPr>
                <w:rFonts w:ascii="Times New Roman" w:hAnsi="Times New Roman"/>
                <w:sz w:val="24"/>
                <w:szCs w:val="24"/>
              </w:rPr>
              <w:t>зборів</w:t>
            </w:r>
            <w:proofErr w:type="spellEnd"/>
            <w:r w:rsidRPr="00B801C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801C0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Pr="00B80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1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Тисменицької міської </w:t>
            </w:r>
            <w:r w:rsidR="004010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ради </w:t>
            </w:r>
            <w:r w:rsidRPr="00B80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1A9">
              <w:rPr>
                <w:rFonts w:ascii="Times New Roman" w:hAnsi="Times New Roman"/>
                <w:sz w:val="24"/>
                <w:szCs w:val="24"/>
              </w:rPr>
              <w:t>на 2022</w:t>
            </w:r>
            <w:r w:rsidRPr="00B80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1C0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B801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2" w:type="dxa"/>
            <w:vAlign w:val="center"/>
          </w:tcPr>
          <w:p w:rsidR="004F3AB0" w:rsidRPr="00FC6F6C" w:rsidRDefault="00B816C1" w:rsidP="00B816C1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Дотримання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0180" w:rsidRPr="00245571">
              <w:rPr>
                <w:rFonts w:ascii="Times New Roman" w:hAnsi="Times New Roman"/>
                <w:color w:val="000000"/>
                <w:sz w:val="24"/>
                <w:szCs w:val="24"/>
              </w:rPr>
              <w:t>вимог</w:t>
            </w:r>
            <w:proofErr w:type="spellEnd"/>
            <w:r w:rsidR="00AD0180" w:rsidRPr="002455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0180" w:rsidRPr="00245571">
              <w:rPr>
                <w:rFonts w:ascii="Times New Roman" w:hAnsi="Times New Roman"/>
                <w:color w:val="000000"/>
                <w:sz w:val="24"/>
                <w:szCs w:val="24"/>
              </w:rPr>
              <w:t>діючого</w:t>
            </w:r>
            <w:proofErr w:type="spellEnd"/>
            <w:r w:rsidR="00AD0180" w:rsidRPr="002455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0180" w:rsidRPr="00245571">
              <w:rPr>
                <w:rFonts w:ascii="Times New Roman" w:hAnsi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417" w:type="dxa"/>
            <w:vAlign w:val="center"/>
          </w:tcPr>
          <w:p w:rsidR="004F3AB0" w:rsidRPr="00B801C0" w:rsidRDefault="004F3AB0" w:rsidP="00710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1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B801C0">
              <w:rPr>
                <w:rFonts w:ascii="Times New Roman" w:hAnsi="Times New Roman"/>
                <w:sz w:val="24"/>
                <w:szCs w:val="24"/>
              </w:rPr>
              <w:t>півріччя</w:t>
            </w:r>
            <w:proofErr w:type="spellEnd"/>
          </w:p>
        </w:tc>
        <w:tc>
          <w:tcPr>
            <w:tcW w:w="2268" w:type="dxa"/>
          </w:tcPr>
          <w:p w:rsidR="004F3AB0" w:rsidRPr="00B801C0" w:rsidRDefault="004F3AB0" w:rsidP="00B1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земельних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відносин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01C0">
              <w:rPr>
                <w:rFonts w:ascii="Times New Roman" w:hAnsi="Times New Roman"/>
                <w:sz w:val="24"/>
                <w:szCs w:val="24"/>
              </w:rPr>
              <w:t>архітектури</w:t>
            </w:r>
            <w:proofErr w:type="spellEnd"/>
            <w:r w:rsidRPr="00B801C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A46EC0">
              <w:rPr>
                <w:rFonts w:ascii="Times New Roman" w:hAnsi="Times New Roman"/>
                <w:sz w:val="24"/>
                <w:szCs w:val="24"/>
                <w:lang w:val="uk-UA"/>
              </w:rPr>
              <w:t>місто</w:t>
            </w:r>
            <w:r w:rsidR="00D101A9">
              <w:rPr>
                <w:rFonts w:ascii="Times New Roman" w:hAnsi="Times New Roman"/>
                <w:sz w:val="24"/>
                <w:szCs w:val="24"/>
                <w:lang w:val="uk-UA"/>
              </w:rPr>
              <w:t>буд</w:t>
            </w:r>
            <w:r w:rsidR="00A46EC0">
              <w:rPr>
                <w:rFonts w:ascii="Times New Roman" w:hAnsi="Times New Roman"/>
                <w:sz w:val="24"/>
                <w:szCs w:val="24"/>
                <w:lang w:val="uk-UA"/>
              </w:rPr>
              <w:t>ування</w:t>
            </w:r>
            <w:r w:rsidRPr="00B801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3AB0" w:rsidRPr="00B801C0" w:rsidRDefault="00D101A9" w:rsidP="00B1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Юридичний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</w:t>
            </w:r>
          </w:p>
        </w:tc>
      </w:tr>
      <w:tr w:rsidR="004F3AB0" w:rsidRPr="00B801C0" w:rsidTr="00710BE6">
        <w:trPr>
          <w:trHeight w:val="1551"/>
        </w:trPr>
        <w:tc>
          <w:tcPr>
            <w:tcW w:w="568" w:type="dxa"/>
          </w:tcPr>
          <w:p w:rsidR="004F3AB0" w:rsidRPr="00AD0180" w:rsidRDefault="00AD0180" w:rsidP="00B104F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4F3AB0" w:rsidRPr="00EC6AE8" w:rsidRDefault="00AD0180" w:rsidP="00AD0180">
            <w:r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ставок та пільг зі сплати податку на нерухоме майно, відмінн</w:t>
            </w:r>
            <w:r w:rsidR="00B816C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від земельної ділянки</w:t>
            </w:r>
          </w:p>
        </w:tc>
        <w:tc>
          <w:tcPr>
            <w:tcW w:w="2722" w:type="dxa"/>
            <w:vAlign w:val="center"/>
          </w:tcPr>
          <w:p w:rsidR="00AD0180" w:rsidRPr="00B816C1" w:rsidRDefault="00B816C1" w:rsidP="00AD0180">
            <w:pPr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Дотримання вимог діючого законодавства</w:t>
            </w:r>
          </w:p>
          <w:p w:rsidR="004F3AB0" w:rsidRPr="00B801C0" w:rsidRDefault="004F3AB0" w:rsidP="00B104F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3AB0" w:rsidRPr="00B801C0" w:rsidRDefault="00DF27BA" w:rsidP="00710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F3AB0" w:rsidRPr="00B801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3AB0" w:rsidRPr="00B801C0">
              <w:rPr>
                <w:rFonts w:ascii="Times New Roman" w:hAnsi="Times New Roman"/>
                <w:sz w:val="24"/>
                <w:szCs w:val="24"/>
              </w:rPr>
              <w:t>півріччя</w:t>
            </w:r>
            <w:proofErr w:type="spellEnd"/>
          </w:p>
        </w:tc>
        <w:tc>
          <w:tcPr>
            <w:tcW w:w="2268" w:type="dxa"/>
          </w:tcPr>
          <w:p w:rsidR="00B816C1" w:rsidRPr="00B801C0" w:rsidRDefault="00B816C1" w:rsidP="00B81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земельних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відносин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01C0">
              <w:rPr>
                <w:rFonts w:ascii="Times New Roman" w:hAnsi="Times New Roman"/>
                <w:sz w:val="24"/>
                <w:szCs w:val="24"/>
              </w:rPr>
              <w:t>архітектури</w:t>
            </w:r>
            <w:proofErr w:type="spellEnd"/>
            <w:r w:rsidRPr="00B801C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A46EC0" w:rsidRPr="00A46EC0">
              <w:rPr>
                <w:rFonts w:ascii="Times New Roman" w:hAnsi="Times New Roman"/>
                <w:sz w:val="24"/>
                <w:szCs w:val="24"/>
                <w:lang w:val="uk-UA"/>
              </w:rPr>
              <w:t>містобудування</w:t>
            </w:r>
            <w:r w:rsidRPr="00B801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3AB0" w:rsidRPr="00B801C0" w:rsidRDefault="00B816C1" w:rsidP="00B81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Юридичний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</w:t>
            </w:r>
          </w:p>
        </w:tc>
      </w:tr>
      <w:tr w:rsidR="004F3AB0" w:rsidRPr="00B801C0" w:rsidTr="00710BE6">
        <w:tc>
          <w:tcPr>
            <w:tcW w:w="568" w:type="dxa"/>
          </w:tcPr>
          <w:p w:rsidR="004F3AB0" w:rsidRPr="00AD0180" w:rsidRDefault="00AD0180" w:rsidP="00B104F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4F3AB0" w:rsidRPr="0040108B" w:rsidRDefault="00AD0180" w:rsidP="00401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08B">
              <w:rPr>
                <w:rFonts w:ascii="Times New Roman" w:hAnsi="Times New Roman"/>
                <w:sz w:val="24"/>
                <w:szCs w:val="24"/>
                <w:lang w:val="uk-UA"/>
              </w:rPr>
              <w:t>Рішення місь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кої </w:t>
            </w:r>
            <w:r w:rsidR="004F3AB0" w:rsidRPr="004010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ради «Про </w:t>
            </w:r>
            <w:r w:rsidR="0040108B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технічної документації нормативно-грошової оцінки земель Тисменицької міської ради</w:t>
            </w:r>
            <w:r w:rsidR="004F3AB0" w:rsidRPr="0040108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722" w:type="dxa"/>
            <w:vAlign w:val="center"/>
          </w:tcPr>
          <w:p w:rsidR="00B816C1" w:rsidRPr="00B816C1" w:rsidRDefault="00B816C1" w:rsidP="00B816C1">
            <w:pPr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Дотримання вимог діючого законодавства</w:t>
            </w:r>
          </w:p>
          <w:p w:rsidR="004F3AB0" w:rsidRPr="00B801C0" w:rsidRDefault="004F3AB0" w:rsidP="00B104F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3AB0" w:rsidRPr="009F22FA" w:rsidRDefault="00DF27BA" w:rsidP="00710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816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F3AB0" w:rsidRPr="00B801C0">
              <w:rPr>
                <w:rFonts w:ascii="Times New Roman" w:hAnsi="Times New Roman"/>
                <w:sz w:val="24"/>
                <w:szCs w:val="24"/>
              </w:rPr>
              <w:t>півріччя</w:t>
            </w:r>
            <w:proofErr w:type="spellEnd"/>
          </w:p>
        </w:tc>
        <w:tc>
          <w:tcPr>
            <w:tcW w:w="2268" w:type="dxa"/>
          </w:tcPr>
          <w:p w:rsidR="00B816C1" w:rsidRPr="00B801C0" w:rsidRDefault="00B816C1" w:rsidP="00B81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земельних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відносин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01C0">
              <w:rPr>
                <w:rFonts w:ascii="Times New Roman" w:hAnsi="Times New Roman"/>
                <w:sz w:val="24"/>
                <w:szCs w:val="24"/>
              </w:rPr>
              <w:t>архітектури</w:t>
            </w:r>
            <w:proofErr w:type="spellEnd"/>
            <w:r w:rsidRPr="00B801C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A46EC0" w:rsidRPr="00A46EC0">
              <w:rPr>
                <w:rFonts w:ascii="Times New Roman" w:hAnsi="Times New Roman"/>
                <w:sz w:val="24"/>
                <w:szCs w:val="24"/>
                <w:lang w:val="uk-UA"/>
              </w:rPr>
              <w:t>містобудування</w:t>
            </w:r>
            <w:r w:rsidRPr="00B801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3AB0" w:rsidRPr="009F22FA" w:rsidRDefault="00B816C1" w:rsidP="00B8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Юридичний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</w:t>
            </w:r>
          </w:p>
        </w:tc>
      </w:tr>
    </w:tbl>
    <w:p w:rsidR="004F3AB0" w:rsidRDefault="004F3AB0" w:rsidP="004F3AB0">
      <w:pPr>
        <w:tabs>
          <w:tab w:val="left" w:pos="6825"/>
        </w:tabs>
        <w:rPr>
          <w:rFonts w:ascii="Times New Roman" w:hAnsi="Times New Roman"/>
          <w:sz w:val="28"/>
          <w:szCs w:val="28"/>
        </w:rPr>
      </w:pPr>
    </w:p>
    <w:p w:rsidR="00454F47" w:rsidRDefault="00454F47" w:rsidP="004F3AB0">
      <w:pPr>
        <w:tabs>
          <w:tab w:val="left" w:pos="6825"/>
        </w:tabs>
        <w:rPr>
          <w:rFonts w:ascii="Times New Roman" w:hAnsi="Times New Roman"/>
          <w:b/>
          <w:sz w:val="28"/>
          <w:szCs w:val="28"/>
        </w:rPr>
      </w:pPr>
    </w:p>
    <w:p w:rsidR="004F3AB0" w:rsidRPr="00B816C1" w:rsidRDefault="00437029" w:rsidP="004F3AB0">
      <w:pPr>
        <w:tabs>
          <w:tab w:val="left" w:pos="6825"/>
        </w:tabs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міської</w:t>
      </w:r>
      <w:r w:rsidR="004F3AB0" w:rsidRPr="00A973CD">
        <w:rPr>
          <w:rFonts w:ascii="Times New Roman" w:hAnsi="Times New Roman"/>
          <w:b/>
          <w:sz w:val="28"/>
          <w:szCs w:val="28"/>
        </w:rPr>
        <w:t xml:space="preserve"> ради</w:t>
      </w:r>
      <w:r w:rsidR="004F3AB0" w:rsidRPr="00A973CD">
        <w:rPr>
          <w:rFonts w:ascii="Times New Roman" w:hAnsi="Times New Roman"/>
          <w:b/>
          <w:sz w:val="28"/>
          <w:szCs w:val="28"/>
        </w:rPr>
        <w:tab/>
      </w:r>
      <w:r w:rsidR="004F3AB0">
        <w:rPr>
          <w:rFonts w:ascii="Times New Roman" w:hAnsi="Times New Roman"/>
          <w:b/>
          <w:sz w:val="28"/>
          <w:szCs w:val="28"/>
        </w:rPr>
        <w:tab/>
      </w:r>
      <w:r w:rsidR="00454F47">
        <w:rPr>
          <w:rFonts w:ascii="Times New Roman" w:hAnsi="Times New Roman"/>
          <w:b/>
          <w:sz w:val="28"/>
          <w:szCs w:val="28"/>
          <w:lang w:val="uk-UA"/>
        </w:rPr>
        <w:t>Уляна Ми</w:t>
      </w:r>
      <w:r w:rsidR="00B816C1">
        <w:rPr>
          <w:rFonts w:ascii="Times New Roman" w:hAnsi="Times New Roman"/>
          <w:b/>
          <w:sz w:val="28"/>
          <w:szCs w:val="28"/>
          <w:lang w:val="uk-UA"/>
        </w:rPr>
        <w:t>кієвич</w:t>
      </w:r>
    </w:p>
    <w:p w:rsidR="004F3AB0" w:rsidRPr="00821B02" w:rsidRDefault="004F3AB0" w:rsidP="00CF5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sectPr w:rsidR="004F3AB0" w:rsidRPr="00821B02" w:rsidSect="00CF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E3DFA"/>
    <w:multiLevelType w:val="multilevel"/>
    <w:tmpl w:val="DD70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78"/>
    <w:rsid w:val="000138A6"/>
    <w:rsid w:val="00036410"/>
    <w:rsid w:val="002A57D5"/>
    <w:rsid w:val="003E41B9"/>
    <w:rsid w:val="0040108B"/>
    <w:rsid w:val="00416996"/>
    <w:rsid w:val="00437029"/>
    <w:rsid w:val="00454F47"/>
    <w:rsid w:val="00455AF8"/>
    <w:rsid w:val="00456478"/>
    <w:rsid w:val="004F3AB0"/>
    <w:rsid w:val="00710BE6"/>
    <w:rsid w:val="00821B02"/>
    <w:rsid w:val="00A46EC0"/>
    <w:rsid w:val="00AA1A15"/>
    <w:rsid w:val="00AD0180"/>
    <w:rsid w:val="00B30B5B"/>
    <w:rsid w:val="00B816C1"/>
    <w:rsid w:val="00CF5708"/>
    <w:rsid w:val="00D101A9"/>
    <w:rsid w:val="00DF27BA"/>
    <w:rsid w:val="00EC6AE8"/>
    <w:rsid w:val="00E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CC8F"/>
  <w15:chartTrackingRefBased/>
  <w15:docId w15:val="{4AA99E11-9319-4D72-88CB-40B4A6D7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06">
    <w:name w:val="rvps106"/>
    <w:basedOn w:val="a"/>
    <w:rsid w:val="00CF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F5708"/>
  </w:style>
  <w:style w:type="paragraph" w:customStyle="1" w:styleId="rvps107">
    <w:name w:val="rvps107"/>
    <w:basedOn w:val="a"/>
    <w:rsid w:val="00CF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8">
    <w:name w:val="rvps108"/>
    <w:basedOn w:val="a"/>
    <w:rsid w:val="00CF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CF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9">
    <w:name w:val="rvps109"/>
    <w:basedOn w:val="a"/>
    <w:rsid w:val="00CF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0">
    <w:name w:val="rvps110"/>
    <w:basedOn w:val="a"/>
    <w:rsid w:val="00CF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0"/>
    <w:rsid w:val="00CF5708"/>
  </w:style>
  <w:style w:type="paragraph" w:customStyle="1" w:styleId="rvps115">
    <w:name w:val="rvps115"/>
    <w:basedOn w:val="a"/>
    <w:rsid w:val="00CF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6">
    <w:name w:val="rvps116"/>
    <w:basedOn w:val="a"/>
    <w:rsid w:val="00CF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7">
    <w:name w:val="rvps117"/>
    <w:basedOn w:val="a"/>
    <w:rsid w:val="00CF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1B02"/>
    <w:pPr>
      <w:ind w:left="720"/>
      <w:contextualSpacing/>
    </w:pPr>
  </w:style>
  <w:style w:type="paragraph" w:styleId="a4">
    <w:name w:val="Normal (Web)"/>
    <w:basedOn w:val="a"/>
    <w:uiPriority w:val="99"/>
    <w:rsid w:val="004F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locked/>
    <w:rsid w:val="004F3AB0"/>
    <w:rPr>
      <w:rFonts w:ascii="Times New Roman" w:hAnsi="Times New Roman"/>
      <w:sz w:val="22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B3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15</cp:revision>
  <cp:lastPrinted>2020-12-28T12:05:00Z</cp:lastPrinted>
  <dcterms:created xsi:type="dcterms:W3CDTF">2020-12-22T08:04:00Z</dcterms:created>
  <dcterms:modified xsi:type="dcterms:W3CDTF">2020-12-28T12:05:00Z</dcterms:modified>
</cp:coreProperties>
</file>