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04" w:rsidRPr="006A36CA" w:rsidRDefault="00FE2318" w:rsidP="00D20704">
      <w:pPr>
        <w:tabs>
          <w:tab w:val="left" w:pos="1980"/>
        </w:tabs>
        <w:spacing w:after="0" w:line="240" w:lineRule="auto"/>
        <w:jc w:val="center"/>
        <w:rPr>
          <w:rFonts w:ascii="Times New Roman" w:hAnsi="Times New Roman" w:cs="Times New Roman"/>
          <w:b/>
          <w:sz w:val="28"/>
          <w:szCs w:val="28"/>
          <w:lang w:eastAsia="uk-UA"/>
        </w:rPr>
      </w:pPr>
      <w:r w:rsidRPr="006A36CA">
        <w:rPr>
          <w:rFonts w:ascii="Times New Roman" w:hAnsi="Times New Roman" w:cs="Times New Roman"/>
          <w:sz w:val="28"/>
          <w:szCs w:val="28"/>
        </w:rPr>
        <w:object w:dxaOrig="1005"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7.6pt" o:ole="" fillcolor="window">
            <v:imagedata r:id="rId5" o:title=""/>
          </v:shape>
          <o:OLEObject Type="Embed" ProgID="Msxml2.SAXXMLReader.5.0" ShapeID="_x0000_i1025" DrawAspect="Content" ObjectID="_1692009445" r:id="rId6"/>
        </w:object>
      </w:r>
      <w:r w:rsidR="00D20704" w:rsidRPr="006A36CA">
        <w:rPr>
          <w:rFonts w:ascii="Times New Roman" w:hAnsi="Times New Roman" w:cs="Times New Roman"/>
          <w:sz w:val="28"/>
          <w:szCs w:val="28"/>
        </w:rPr>
        <w:t xml:space="preserve">  </w:t>
      </w:r>
    </w:p>
    <w:p w:rsidR="00E77176" w:rsidRPr="00E77176" w:rsidRDefault="00E77176" w:rsidP="00E77176">
      <w:pPr>
        <w:keepNext/>
        <w:spacing w:after="0" w:line="240" w:lineRule="auto"/>
        <w:jc w:val="center"/>
        <w:outlineLvl w:val="3"/>
        <w:rPr>
          <w:rFonts w:ascii="Times New Roman" w:eastAsia="Calibri" w:hAnsi="Times New Roman" w:cs="Times New Roman"/>
          <w:b/>
          <w:bCs/>
          <w:caps/>
          <w:spacing w:val="50"/>
          <w:sz w:val="44"/>
          <w:szCs w:val="44"/>
        </w:rPr>
      </w:pPr>
      <w:r w:rsidRPr="00E77176">
        <w:rPr>
          <w:rFonts w:ascii="Times New Roman" w:eastAsia="Calibri" w:hAnsi="Times New Roman" w:cs="Times New Roman"/>
          <w:b/>
          <w:bCs/>
          <w:caps/>
          <w:spacing w:val="50"/>
          <w:sz w:val="44"/>
          <w:szCs w:val="44"/>
        </w:rPr>
        <w:t>УКРАЇНА</w:t>
      </w:r>
    </w:p>
    <w:p w:rsidR="00E77176" w:rsidRPr="00E77176" w:rsidRDefault="00E77176" w:rsidP="00E77176">
      <w:pPr>
        <w:keepNext/>
        <w:spacing w:after="0" w:line="240" w:lineRule="auto"/>
        <w:jc w:val="center"/>
        <w:outlineLvl w:val="1"/>
        <w:rPr>
          <w:rFonts w:ascii="Times New Roman" w:eastAsia="Calibri" w:hAnsi="Times New Roman" w:cs="Times New Roman"/>
          <w:b/>
          <w:bCs/>
          <w:spacing w:val="30"/>
          <w:sz w:val="36"/>
          <w:szCs w:val="28"/>
        </w:rPr>
      </w:pPr>
      <w:r w:rsidRPr="00E77176">
        <w:rPr>
          <w:rFonts w:ascii="Times New Roman" w:eastAsia="Calibri" w:hAnsi="Times New Roman" w:cs="Times New Roman"/>
          <w:b/>
          <w:bCs/>
          <w:spacing w:val="30"/>
          <w:sz w:val="36"/>
          <w:szCs w:val="28"/>
        </w:rPr>
        <w:t xml:space="preserve">ТИСМЕНИЦЬКА МІСЬКА РАДА </w:t>
      </w:r>
    </w:p>
    <w:p w:rsidR="00E77176" w:rsidRPr="00E77176" w:rsidRDefault="00E77176" w:rsidP="00E77176">
      <w:pPr>
        <w:keepNext/>
        <w:spacing w:after="0" w:line="240" w:lineRule="auto"/>
        <w:jc w:val="center"/>
        <w:outlineLvl w:val="1"/>
        <w:rPr>
          <w:rFonts w:ascii="Times New Roman" w:eastAsia="Calibri" w:hAnsi="Times New Roman" w:cs="Times New Roman"/>
          <w:b/>
          <w:bCs/>
          <w:spacing w:val="24"/>
          <w:sz w:val="28"/>
          <w:szCs w:val="28"/>
        </w:rPr>
      </w:pPr>
      <w:r w:rsidRPr="00E77176">
        <w:rPr>
          <w:rFonts w:ascii="Times New Roman" w:eastAsia="Calibri" w:hAnsi="Times New Roman" w:cs="Times New Roman"/>
          <w:b/>
          <w:bCs/>
          <w:spacing w:val="24"/>
          <w:sz w:val="28"/>
          <w:szCs w:val="28"/>
        </w:rPr>
        <w:t>ІВАНО-ФРАНКІВСЬКА ОБЛАСТЬ</w:t>
      </w:r>
    </w:p>
    <w:p w:rsidR="00E77176" w:rsidRPr="00DE7D02" w:rsidRDefault="00E77176" w:rsidP="00E77176">
      <w:pPr>
        <w:keepNext/>
        <w:spacing w:after="0" w:line="240" w:lineRule="auto"/>
        <w:ind w:right="-143"/>
        <w:jc w:val="center"/>
        <w:outlineLvl w:val="1"/>
        <w:rPr>
          <w:rFonts w:ascii="Times New Roman" w:eastAsia="Calibri" w:hAnsi="Times New Roman" w:cs="Times New Roman"/>
          <w:b/>
          <w:bCs/>
          <w:spacing w:val="40"/>
          <w:sz w:val="28"/>
        </w:rPr>
      </w:pP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r>
      <w:r w:rsidRPr="00DE7D02">
        <w:rPr>
          <w:rFonts w:ascii="Times New Roman" w:eastAsia="Calibri" w:hAnsi="Times New Roman" w:cs="Times New Roman"/>
          <w:b/>
          <w:bCs/>
          <w:iCs/>
          <w:spacing w:val="40"/>
          <w:sz w:val="28"/>
        </w:rPr>
        <w:softHyphen/>
        <w:t>Х позачергова сесія VIII демократичного скликання</w:t>
      </w:r>
    </w:p>
    <w:p w:rsidR="00E77176" w:rsidRPr="00E77176" w:rsidRDefault="00E77176" w:rsidP="00180133">
      <w:pPr>
        <w:keepNext/>
        <w:spacing w:before="240" w:after="0" w:line="240" w:lineRule="auto"/>
        <w:jc w:val="center"/>
        <w:outlineLvl w:val="4"/>
        <w:rPr>
          <w:rFonts w:ascii="Times New Roman" w:eastAsia="Calibri" w:hAnsi="Times New Roman" w:cs="Times New Roman"/>
          <w:b/>
          <w:bCs/>
          <w:spacing w:val="70"/>
          <w:sz w:val="52"/>
          <w:szCs w:val="48"/>
        </w:rPr>
      </w:pPr>
      <w:r w:rsidRPr="00E77176">
        <w:rPr>
          <w:rFonts w:ascii="Times New Roman" w:eastAsia="Calibri" w:hAnsi="Times New Roman" w:cs="Times New Roman"/>
          <w:b/>
          <w:bCs/>
          <w:spacing w:val="70"/>
          <w:sz w:val="52"/>
          <w:szCs w:val="48"/>
        </w:rPr>
        <w:t>РІШЕННЯ</w:t>
      </w:r>
    </w:p>
    <w:p w:rsidR="00DE7D02" w:rsidRDefault="00DE7D02" w:rsidP="00E77176">
      <w:pPr>
        <w:spacing w:after="0" w:line="240" w:lineRule="auto"/>
        <w:rPr>
          <w:rFonts w:ascii="Times New Roman" w:hAnsi="Times New Roman" w:cs="Times New Roman"/>
          <w:sz w:val="28"/>
          <w:szCs w:val="28"/>
        </w:rPr>
      </w:pPr>
    </w:p>
    <w:p w:rsidR="00180133" w:rsidRPr="005C226E" w:rsidRDefault="00180133" w:rsidP="00180133">
      <w:pPr>
        <w:spacing w:after="0" w:line="240" w:lineRule="auto"/>
        <w:rPr>
          <w:rFonts w:ascii="Times New Roman" w:eastAsia="Times New Roman" w:hAnsi="Times New Roman" w:cs="Times New Roman"/>
          <w:sz w:val="28"/>
          <w:szCs w:val="28"/>
          <w:lang w:eastAsia="ru-RU"/>
        </w:rPr>
      </w:pPr>
      <w:r w:rsidRPr="005C226E">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eastAsia="ru-RU"/>
        </w:rPr>
        <w:t>31 серпня</w:t>
      </w:r>
      <w:r w:rsidRPr="005C226E">
        <w:rPr>
          <w:rFonts w:ascii="Times New Roman" w:eastAsia="Times New Roman" w:hAnsi="Times New Roman" w:cs="Times New Roman"/>
          <w:sz w:val="28"/>
          <w:szCs w:val="28"/>
          <w:lang w:eastAsia="ru-RU"/>
        </w:rPr>
        <w:t xml:space="preserve"> 2021 року                                                           </w:t>
      </w:r>
      <w:r>
        <w:rPr>
          <w:rFonts w:ascii="Times New Roman" w:eastAsia="Times New Roman" w:hAnsi="Times New Roman" w:cs="Times New Roman"/>
          <w:sz w:val="28"/>
          <w:szCs w:val="28"/>
          <w:lang w:eastAsia="ru-RU"/>
        </w:rPr>
        <w:t xml:space="preserve">               </w:t>
      </w:r>
      <w:r w:rsidRPr="005C226E">
        <w:rPr>
          <w:rFonts w:ascii="Times New Roman" w:eastAsia="Times New Roman" w:hAnsi="Times New Roman" w:cs="Times New Roman"/>
          <w:sz w:val="28"/>
          <w:szCs w:val="28"/>
          <w:lang w:eastAsia="ru-RU"/>
        </w:rPr>
        <w:t>№</w:t>
      </w:r>
      <w:r w:rsidRPr="00213F6E">
        <w:rPr>
          <w:rFonts w:ascii="Times New Roman" w:eastAsia="Times New Roman" w:hAnsi="Times New Roman" w:cs="Times New Roman"/>
          <w:sz w:val="28"/>
          <w:szCs w:val="28"/>
          <w:lang w:val="ru-RU" w:eastAsia="ru-RU"/>
        </w:rPr>
        <w:t>243</w:t>
      </w:r>
      <w:r>
        <w:rPr>
          <w:rFonts w:ascii="Times New Roman" w:eastAsia="Times New Roman" w:hAnsi="Times New Roman" w:cs="Times New Roman"/>
          <w:sz w:val="28"/>
          <w:szCs w:val="28"/>
          <w:lang w:eastAsia="ru-RU"/>
        </w:rPr>
        <w:t>-1/2021</w:t>
      </w:r>
      <w:r w:rsidRPr="005C226E">
        <w:rPr>
          <w:rFonts w:ascii="Times New Roman" w:eastAsia="Times New Roman" w:hAnsi="Times New Roman" w:cs="Times New Roman"/>
          <w:sz w:val="28"/>
          <w:szCs w:val="28"/>
          <w:lang w:eastAsia="ru-RU"/>
        </w:rPr>
        <w:t xml:space="preserve">                          </w:t>
      </w:r>
    </w:p>
    <w:p w:rsidR="00180133" w:rsidRPr="005C226E" w:rsidRDefault="00180133" w:rsidP="00180133">
      <w:pPr>
        <w:spacing w:after="0" w:line="240" w:lineRule="auto"/>
        <w:rPr>
          <w:rFonts w:ascii="Times New Roman" w:eastAsia="Times New Roman" w:hAnsi="Times New Roman" w:cs="Calibri"/>
          <w:color w:val="000000"/>
          <w:sz w:val="28"/>
          <w:szCs w:val="24"/>
          <w:lang w:eastAsia="uk-UA"/>
        </w:rPr>
      </w:pPr>
      <w:r w:rsidRPr="005C226E">
        <w:rPr>
          <w:rFonts w:ascii="Times New Roman" w:eastAsia="Times New Roman" w:hAnsi="Times New Roman" w:cs="Times New Roman"/>
          <w:sz w:val="28"/>
          <w:szCs w:val="28"/>
          <w:lang w:eastAsia="ru-RU"/>
        </w:rPr>
        <w:t>м. Тисмениця</w:t>
      </w:r>
    </w:p>
    <w:p w:rsidR="00D20704" w:rsidRPr="00E77176" w:rsidRDefault="00D20704" w:rsidP="00E77176">
      <w:pPr>
        <w:spacing w:after="0" w:line="240" w:lineRule="auto"/>
        <w:rPr>
          <w:rFonts w:ascii="Times New Roman" w:hAnsi="Times New Roman" w:cs="Times New Roman"/>
          <w:b/>
          <w:color w:val="000000"/>
          <w:sz w:val="28"/>
          <w:szCs w:val="28"/>
          <w:shd w:val="clear" w:color="auto" w:fill="FFFFFF"/>
        </w:rPr>
      </w:pPr>
    </w:p>
    <w:p w:rsidR="00DE7D02" w:rsidRDefault="00D20704" w:rsidP="00D20704">
      <w:pPr>
        <w:spacing w:after="0" w:line="240" w:lineRule="auto"/>
        <w:rPr>
          <w:rFonts w:ascii="Times New Roman" w:hAnsi="Times New Roman" w:cs="Times New Roman"/>
          <w:b/>
          <w:color w:val="000000"/>
          <w:sz w:val="28"/>
          <w:szCs w:val="28"/>
          <w:shd w:val="clear" w:color="auto" w:fill="FFFFFF"/>
        </w:rPr>
      </w:pPr>
      <w:r w:rsidRPr="006A36CA">
        <w:rPr>
          <w:rFonts w:ascii="Times New Roman" w:hAnsi="Times New Roman" w:cs="Times New Roman"/>
          <w:b/>
          <w:color w:val="000000"/>
          <w:sz w:val="28"/>
          <w:szCs w:val="28"/>
          <w:shd w:val="clear" w:color="auto" w:fill="FFFFFF"/>
        </w:rPr>
        <w:t xml:space="preserve">Про Програму розвитку </w:t>
      </w:r>
    </w:p>
    <w:p w:rsidR="00D20704" w:rsidRPr="006A36CA" w:rsidRDefault="00D20704" w:rsidP="00D20704">
      <w:pPr>
        <w:spacing w:after="0" w:line="240" w:lineRule="auto"/>
        <w:rPr>
          <w:rFonts w:ascii="Times New Roman" w:hAnsi="Times New Roman" w:cs="Times New Roman"/>
          <w:b/>
          <w:color w:val="000000"/>
          <w:sz w:val="28"/>
          <w:szCs w:val="28"/>
          <w:shd w:val="clear" w:color="auto" w:fill="FFFFFF"/>
        </w:rPr>
      </w:pPr>
      <w:r w:rsidRPr="006A36CA">
        <w:rPr>
          <w:rFonts w:ascii="Times New Roman" w:hAnsi="Times New Roman" w:cs="Times New Roman"/>
          <w:b/>
          <w:color w:val="000000"/>
          <w:sz w:val="28"/>
          <w:szCs w:val="28"/>
          <w:shd w:val="clear" w:color="auto" w:fill="FFFFFF"/>
        </w:rPr>
        <w:t>земельних відносин</w:t>
      </w:r>
    </w:p>
    <w:p w:rsidR="00D20704" w:rsidRDefault="00D20704" w:rsidP="00D20704">
      <w:pPr>
        <w:spacing w:after="0" w:line="240" w:lineRule="auto"/>
        <w:rPr>
          <w:rFonts w:ascii="Times New Roman" w:hAnsi="Times New Roman" w:cs="Times New Roman"/>
          <w:b/>
          <w:color w:val="000000"/>
          <w:sz w:val="28"/>
          <w:szCs w:val="28"/>
          <w:shd w:val="clear" w:color="auto" w:fill="FFFFFF"/>
        </w:rPr>
      </w:pPr>
      <w:r w:rsidRPr="006A36CA">
        <w:rPr>
          <w:rFonts w:ascii="Times New Roman" w:hAnsi="Times New Roman" w:cs="Times New Roman"/>
          <w:b/>
          <w:color w:val="000000"/>
          <w:sz w:val="28"/>
          <w:szCs w:val="28"/>
          <w:shd w:val="clear" w:color="auto" w:fill="FFFFFF"/>
        </w:rPr>
        <w:t>Тисменицької міської ради</w:t>
      </w:r>
    </w:p>
    <w:p w:rsidR="00DE7D02" w:rsidRPr="006A36CA" w:rsidRDefault="00DE7D02" w:rsidP="00D20704">
      <w:pPr>
        <w:spacing w:after="0" w:line="240" w:lineRule="auto"/>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на 2021-2025 роки</w:t>
      </w:r>
    </w:p>
    <w:p w:rsidR="00D20704" w:rsidRPr="006A36CA" w:rsidRDefault="00D20704" w:rsidP="00D20704">
      <w:pPr>
        <w:shd w:val="clear" w:color="auto" w:fill="FFFFFF"/>
        <w:spacing w:after="0" w:line="240" w:lineRule="auto"/>
        <w:ind w:right="396" w:firstLine="708"/>
        <w:jc w:val="both"/>
        <w:textAlignment w:val="baseline"/>
        <w:rPr>
          <w:rFonts w:ascii="Times New Roman" w:hAnsi="Times New Roman" w:cs="Times New Roman"/>
          <w:color w:val="000000"/>
          <w:sz w:val="28"/>
          <w:szCs w:val="28"/>
        </w:rPr>
      </w:pPr>
    </w:p>
    <w:p w:rsidR="00D20704" w:rsidRPr="006A36CA" w:rsidRDefault="000230D2" w:rsidP="00DE7D02">
      <w:pPr>
        <w:shd w:val="clear" w:color="auto" w:fill="FFFFFF"/>
        <w:spacing w:after="0" w:line="240" w:lineRule="auto"/>
        <w:ind w:firstLine="708"/>
        <w:jc w:val="both"/>
        <w:textAlignment w:val="baseline"/>
        <w:rPr>
          <w:rFonts w:ascii="Times New Roman" w:hAnsi="Times New Roman" w:cs="Times New Roman"/>
          <w:sz w:val="28"/>
          <w:szCs w:val="28"/>
        </w:rPr>
      </w:pPr>
      <w:r w:rsidRPr="006A36CA">
        <w:rPr>
          <w:rFonts w:ascii="Times New Roman" w:hAnsi="Times New Roman" w:cs="Times New Roman"/>
          <w:sz w:val="28"/>
          <w:szCs w:val="28"/>
        </w:rPr>
        <w:t xml:space="preserve">Відповідно до </w:t>
      </w:r>
      <w:r w:rsidR="00E77176">
        <w:rPr>
          <w:rFonts w:ascii="Times New Roman" w:hAnsi="Times New Roman" w:cs="Times New Roman"/>
          <w:sz w:val="28"/>
          <w:szCs w:val="28"/>
        </w:rPr>
        <w:t>ст.</w:t>
      </w:r>
      <w:r w:rsidRPr="006A36CA">
        <w:rPr>
          <w:rFonts w:ascii="Times New Roman" w:hAnsi="Times New Roman" w:cs="Times New Roman"/>
          <w:sz w:val="28"/>
          <w:szCs w:val="28"/>
        </w:rPr>
        <w:t xml:space="preserve"> 2</w:t>
      </w:r>
      <w:r w:rsidR="003A1420">
        <w:rPr>
          <w:rFonts w:ascii="Times New Roman" w:hAnsi="Times New Roman" w:cs="Times New Roman"/>
          <w:sz w:val="28"/>
          <w:szCs w:val="28"/>
        </w:rPr>
        <w:t xml:space="preserve">6 </w:t>
      </w:r>
      <w:r w:rsidRPr="006A36CA">
        <w:rPr>
          <w:rFonts w:ascii="Times New Roman" w:hAnsi="Times New Roman" w:cs="Times New Roman"/>
          <w:sz w:val="28"/>
          <w:szCs w:val="28"/>
        </w:rPr>
        <w:t xml:space="preserve">Закону України «Про місцеве самоврядування в Україні», </w:t>
      </w:r>
      <w:r w:rsidR="003A1420">
        <w:rPr>
          <w:rFonts w:ascii="Times New Roman" w:hAnsi="Times New Roman" w:cs="Times New Roman"/>
          <w:sz w:val="28"/>
          <w:szCs w:val="28"/>
        </w:rPr>
        <w:t>ст.</w:t>
      </w:r>
      <w:r w:rsidRPr="006A36CA">
        <w:rPr>
          <w:rFonts w:ascii="Times New Roman" w:hAnsi="Times New Roman" w:cs="Times New Roman"/>
          <w:sz w:val="28"/>
          <w:szCs w:val="28"/>
        </w:rPr>
        <w:t xml:space="preserve"> 12 Земельного кодексу України </w:t>
      </w:r>
      <w:r w:rsidR="00D20704" w:rsidRPr="006A36CA">
        <w:rPr>
          <w:rFonts w:ascii="Times New Roman" w:hAnsi="Times New Roman" w:cs="Times New Roman"/>
          <w:sz w:val="28"/>
          <w:szCs w:val="28"/>
        </w:rPr>
        <w:t>та враховуючи рекомендації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213F6E">
        <w:rPr>
          <w:rFonts w:ascii="Times New Roman" w:hAnsi="Times New Roman" w:cs="Times New Roman"/>
          <w:sz w:val="28"/>
          <w:szCs w:val="28"/>
        </w:rPr>
        <w:t xml:space="preserve"> і </w:t>
      </w:r>
      <w:r w:rsidR="00213F6E" w:rsidRPr="00A41148">
        <w:rPr>
          <w:rFonts w:ascii="Times New Roman" w:eastAsia="Times New Roman" w:hAnsi="Times New Roman" w:cs="Times New Roman"/>
          <w:color w:val="000000" w:themeColor="text1"/>
          <w:sz w:val="28"/>
          <w:szCs w:val="28"/>
          <w:lang w:eastAsia="uk-UA"/>
        </w:rPr>
        <w:t>постійн</w:t>
      </w:r>
      <w:r w:rsidR="00213F6E">
        <w:rPr>
          <w:rFonts w:ascii="Times New Roman" w:eastAsia="Times New Roman" w:hAnsi="Times New Roman" w:cs="Times New Roman"/>
          <w:color w:val="000000" w:themeColor="text1"/>
          <w:sz w:val="28"/>
          <w:szCs w:val="28"/>
          <w:lang w:eastAsia="uk-UA"/>
        </w:rPr>
        <w:t>ої</w:t>
      </w:r>
      <w:r w:rsidR="00213F6E" w:rsidRPr="00A41148">
        <w:rPr>
          <w:rFonts w:ascii="Times New Roman" w:eastAsia="Times New Roman" w:hAnsi="Times New Roman" w:cs="Times New Roman"/>
          <w:color w:val="000000" w:themeColor="text1"/>
          <w:sz w:val="28"/>
          <w:szCs w:val="28"/>
          <w:lang w:eastAsia="uk-UA"/>
        </w:rPr>
        <w:t xml:space="preserve"> комісі</w:t>
      </w:r>
      <w:r w:rsidR="00213F6E">
        <w:rPr>
          <w:rFonts w:ascii="Times New Roman" w:eastAsia="Times New Roman" w:hAnsi="Times New Roman" w:cs="Times New Roman"/>
          <w:color w:val="000000" w:themeColor="text1"/>
          <w:sz w:val="28"/>
          <w:szCs w:val="28"/>
          <w:lang w:eastAsia="uk-UA"/>
        </w:rPr>
        <w:t>ї</w:t>
      </w:r>
      <w:r w:rsidR="00213F6E" w:rsidRPr="00A41148">
        <w:rPr>
          <w:rFonts w:ascii="Times New Roman" w:eastAsia="Times New Roman" w:hAnsi="Times New Roman" w:cs="Times New Roman"/>
          <w:color w:val="000000" w:themeColor="text1"/>
          <w:sz w:val="28"/>
          <w:szCs w:val="28"/>
          <w:lang w:eastAsia="uk-UA"/>
        </w:rPr>
        <w:t xml:space="preserve"> </w:t>
      </w:r>
      <w:r w:rsidR="00213F6E" w:rsidRPr="00A41148">
        <w:rPr>
          <w:rStyle w:val="a6"/>
          <w:rFonts w:ascii="Times New Roman" w:hAnsi="Times New Roman" w:cs="Times New Roman"/>
          <w:bCs/>
          <w:i w:val="0"/>
          <w:color w:val="000000" w:themeColor="text1"/>
          <w:sz w:val="28"/>
          <w:szCs w:val="28"/>
          <w:shd w:val="clear" w:color="auto" w:fill="FFFFFF"/>
        </w:rPr>
        <w:t>з питань фінансів, бюджету, планування соціально-економічного розвитку, інвестицій та міжнародного співробітництва, регуляторної діяльності</w:t>
      </w:r>
      <w:r w:rsidR="00D20704" w:rsidRPr="006A36CA">
        <w:rPr>
          <w:rFonts w:ascii="Times New Roman" w:hAnsi="Times New Roman" w:cs="Times New Roman"/>
          <w:sz w:val="28"/>
          <w:szCs w:val="28"/>
        </w:rPr>
        <w:t>, міська рада</w:t>
      </w:r>
    </w:p>
    <w:p w:rsidR="00D20704" w:rsidRPr="006A36CA" w:rsidRDefault="00D20704" w:rsidP="004D2D3B">
      <w:pPr>
        <w:spacing w:before="120" w:after="120" w:line="240" w:lineRule="auto"/>
        <w:jc w:val="center"/>
        <w:rPr>
          <w:rFonts w:ascii="Times New Roman" w:hAnsi="Times New Roman" w:cs="Times New Roman"/>
          <w:b/>
          <w:sz w:val="28"/>
          <w:szCs w:val="28"/>
        </w:rPr>
      </w:pPr>
      <w:r w:rsidRPr="006A36CA">
        <w:rPr>
          <w:rFonts w:ascii="Times New Roman" w:hAnsi="Times New Roman" w:cs="Times New Roman"/>
          <w:b/>
          <w:sz w:val="28"/>
          <w:szCs w:val="28"/>
        </w:rPr>
        <w:t>в и р і ш и л а :</w:t>
      </w:r>
    </w:p>
    <w:p w:rsidR="0007470E" w:rsidRDefault="00D20704" w:rsidP="00DE7D02">
      <w:pPr>
        <w:pStyle w:val="a5"/>
        <w:numPr>
          <w:ilvl w:val="0"/>
          <w:numId w:val="10"/>
        </w:numPr>
        <w:tabs>
          <w:tab w:val="left" w:pos="993"/>
        </w:tabs>
        <w:spacing w:after="0" w:line="240" w:lineRule="auto"/>
        <w:ind w:left="0" w:firstLine="708"/>
        <w:jc w:val="both"/>
        <w:rPr>
          <w:rFonts w:ascii="Times New Roman" w:hAnsi="Times New Roman" w:cs="Times New Roman"/>
          <w:color w:val="000000" w:themeColor="text1"/>
          <w:sz w:val="28"/>
          <w:szCs w:val="28"/>
        </w:rPr>
      </w:pPr>
      <w:r w:rsidRPr="0007470E">
        <w:rPr>
          <w:rFonts w:ascii="Times New Roman" w:hAnsi="Times New Roman" w:cs="Times New Roman"/>
          <w:color w:val="000000" w:themeColor="text1"/>
          <w:sz w:val="28"/>
          <w:szCs w:val="28"/>
        </w:rPr>
        <w:t xml:space="preserve">Затвердити </w:t>
      </w:r>
      <w:r w:rsidR="00E77176">
        <w:rPr>
          <w:rFonts w:ascii="Times New Roman" w:hAnsi="Times New Roman" w:cs="Times New Roman"/>
          <w:color w:val="000000" w:themeColor="text1"/>
          <w:sz w:val="28"/>
          <w:szCs w:val="28"/>
        </w:rPr>
        <w:t>П</w:t>
      </w:r>
      <w:r w:rsidRPr="0007470E">
        <w:rPr>
          <w:rFonts w:ascii="Times New Roman" w:hAnsi="Times New Roman" w:cs="Times New Roman"/>
          <w:color w:val="000000" w:themeColor="text1"/>
          <w:sz w:val="28"/>
          <w:szCs w:val="28"/>
        </w:rPr>
        <w:t xml:space="preserve">рограму розвитку земельних відносин </w:t>
      </w:r>
      <w:r w:rsidR="00C12870" w:rsidRPr="0007470E">
        <w:rPr>
          <w:rFonts w:ascii="Times New Roman" w:hAnsi="Times New Roman" w:cs="Times New Roman"/>
          <w:color w:val="000000" w:themeColor="text1"/>
          <w:sz w:val="28"/>
          <w:szCs w:val="28"/>
        </w:rPr>
        <w:t>Тисменицької</w:t>
      </w:r>
      <w:r w:rsidRPr="0007470E">
        <w:rPr>
          <w:rFonts w:ascii="Times New Roman" w:hAnsi="Times New Roman" w:cs="Times New Roman"/>
          <w:color w:val="000000" w:themeColor="text1"/>
          <w:sz w:val="28"/>
          <w:szCs w:val="28"/>
        </w:rPr>
        <w:t xml:space="preserve"> міської </w:t>
      </w:r>
      <w:r w:rsidR="00C12870" w:rsidRPr="0007470E">
        <w:rPr>
          <w:rFonts w:ascii="Times New Roman" w:hAnsi="Times New Roman" w:cs="Times New Roman"/>
          <w:color w:val="000000" w:themeColor="text1"/>
          <w:sz w:val="28"/>
          <w:szCs w:val="28"/>
        </w:rPr>
        <w:t>ради</w:t>
      </w:r>
      <w:r w:rsidRPr="0007470E">
        <w:rPr>
          <w:rFonts w:ascii="Times New Roman" w:hAnsi="Times New Roman" w:cs="Times New Roman"/>
          <w:color w:val="000000" w:themeColor="text1"/>
          <w:sz w:val="28"/>
          <w:szCs w:val="28"/>
        </w:rPr>
        <w:t xml:space="preserve"> на 202</w:t>
      </w:r>
      <w:r w:rsidR="00C12870" w:rsidRPr="0007470E">
        <w:rPr>
          <w:rFonts w:ascii="Times New Roman" w:hAnsi="Times New Roman" w:cs="Times New Roman"/>
          <w:color w:val="000000" w:themeColor="text1"/>
          <w:sz w:val="28"/>
          <w:szCs w:val="28"/>
        </w:rPr>
        <w:t>1</w:t>
      </w:r>
      <w:r w:rsidRPr="0007470E">
        <w:rPr>
          <w:rFonts w:ascii="Times New Roman" w:hAnsi="Times New Roman" w:cs="Times New Roman"/>
          <w:color w:val="000000" w:themeColor="text1"/>
          <w:sz w:val="28"/>
          <w:szCs w:val="28"/>
        </w:rPr>
        <w:t>-202</w:t>
      </w:r>
      <w:r w:rsidR="00C12870" w:rsidRPr="0007470E">
        <w:rPr>
          <w:rFonts w:ascii="Times New Roman" w:hAnsi="Times New Roman" w:cs="Times New Roman"/>
          <w:color w:val="000000" w:themeColor="text1"/>
          <w:sz w:val="28"/>
          <w:szCs w:val="28"/>
        </w:rPr>
        <w:t xml:space="preserve">5 </w:t>
      </w:r>
      <w:r w:rsidRPr="0007470E">
        <w:rPr>
          <w:rFonts w:ascii="Times New Roman" w:hAnsi="Times New Roman" w:cs="Times New Roman"/>
          <w:color w:val="000000" w:themeColor="text1"/>
          <w:sz w:val="28"/>
          <w:szCs w:val="28"/>
        </w:rPr>
        <w:t>роки</w:t>
      </w:r>
      <w:r w:rsidR="006A36CA" w:rsidRPr="0007470E">
        <w:rPr>
          <w:rFonts w:ascii="Times New Roman" w:hAnsi="Times New Roman" w:cs="Times New Roman"/>
          <w:color w:val="000000" w:themeColor="text1"/>
          <w:sz w:val="28"/>
          <w:szCs w:val="28"/>
        </w:rPr>
        <w:t xml:space="preserve"> (далі – Програма)</w:t>
      </w:r>
      <w:r w:rsidRPr="0007470E">
        <w:rPr>
          <w:rFonts w:ascii="Times New Roman" w:hAnsi="Times New Roman" w:cs="Times New Roman"/>
          <w:color w:val="000000" w:themeColor="text1"/>
          <w:sz w:val="28"/>
          <w:szCs w:val="28"/>
        </w:rPr>
        <w:t>, що додається.</w:t>
      </w:r>
    </w:p>
    <w:p w:rsidR="0007470E" w:rsidRDefault="0007470E" w:rsidP="00DE7D02">
      <w:pPr>
        <w:pStyle w:val="a5"/>
        <w:numPr>
          <w:ilvl w:val="0"/>
          <w:numId w:val="10"/>
        </w:numPr>
        <w:tabs>
          <w:tab w:val="left" w:pos="993"/>
        </w:tabs>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Фінансовому відділу міської ради щорічно передбачати кошти на виконання заходів Програми.</w:t>
      </w:r>
    </w:p>
    <w:p w:rsidR="0007470E" w:rsidRDefault="0007470E" w:rsidP="00DE7D02">
      <w:pPr>
        <w:pStyle w:val="a5"/>
        <w:numPr>
          <w:ilvl w:val="0"/>
          <w:numId w:val="10"/>
        </w:numPr>
        <w:tabs>
          <w:tab w:val="left" w:pos="993"/>
        </w:tabs>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Відділу земельних відносин міської ради забезпечити виконання завдань, передбачених Програмою та звітувати перед міською радою про хід виконання Програми.</w:t>
      </w:r>
    </w:p>
    <w:p w:rsidR="00D20704" w:rsidRPr="00A41148" w:rsidRDefault="00DD53E4" w:rsidP="00DE7D02">
      <w:pPr>
        <w:pStyle w:val="a5"/>
        <w:numPr>
          <w:ilvl w:val="0"/>
          <w:numId w:val="10"/>
        </w:numPr>
        <w:tabs>
          <w:tab w:val="left" w:pos="993"/>
        </w:tabs>
        <w:spacing w:after="0" w:line="240" w:lineRule="auto"/>
        <w:ind w:left="0" w:firstLine="708"/>
        <w:jc w:val="both"/>
        <w:rPr>
          <w:rFonts w:ascii="Times New Roman" w:hAnsi="Times New Roman" w:cs="Times New Roman"/>
          <w:color w:val="000000" w:themeColor="text1"/>
          <w:sz w:val="28"/>
          <w:szCs w:val="28"/>
        </w:rPr>
      </w:pPr>
      <w:r w:rsidRPr="00A41148">
        <w:rPr>
          <w:rStyle w:val="rvts7"/>
          <w:rFonts w:ascii="Times New Roman" w:hAnsi="Times New Roman" w:cs="Times New Roman"/>
          <w:color w:val="000000" w:themeColor="text1"/>
          <w:sz w:val="28"/>
          <w:szCs w:val="28"/>
        </w:rPr>
        <w:t>Контроль за виконанням рішення покласти на заступника міського голови Володимира Цапая</w:t>
      </w:r>
      <w:r w:rsidR="006A36CA" w:rsidRPr="00A41148">
        <w:rPr>
          <w:rStyle w:val="rvts7"/>
          <w:rFonts w:ascii="Times New Roman" w:hAnsi="Times New Roman" w:cs="Times New Roman"/>
          <w:color w:val="000000" w:themeColor="text1"/>
          <w:sz w:val="28"/>
          <w:szCs w:val="28"/>
        </w:rPr>
        <w:t>,</w:t>
      </w:r>
      <w:r w:rsidRPr="00A41148">
        <w:rPr>
          <w:rStyle w:val="rvts7"/>
          <w:rFonts w:ascii="Times New Roman" w:hAnsi="Times New Roman" w:cs="Times New Roman"/>
          <w:color w:val="000000" w:themeColor="text1"/>
          <w:sz w:val="28"/>
          <w:szCs w:val="28"/>
        </w:rPr>
        <w:t xml:space="preserve">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00D20704" w:rsidRPr="00A41148">
        <w:rPr>
          <w:rFonts w:ascii="Times New Roman" w:hAnsi="Times New Roman" w:cs="Times New Roman"/>
          <w:color w:val="000000" w:themeColor="text1"/>
          <w:sz w:val="28"/>
          <w:szCs w:val="28"/>
        </w:rPr>
        <w:t xml:space="preserve"> та </w:t>
      </w:r>
      <w:r w:rsidRPr="00A41148">
        <w:rPr>
          <w:rFonts w:ascii="Times New Roman" w:eastAsia="Times New Roman" w:hAnsi="Times New Roman" w:cs="Times New Roman"/>
          <w:color w:val="000000" w:themeColor="text1"/>
          <w:sz w:val="28"/>
          <w:szCs w:val="28"/>
          <w:lang w:eastAsia="uk-UA"/>
        </w:rPr>
        <w:t>постійн</w:t>
      </w:r>
      <w:r w:rsidR="00E47AC9">
        <w:rPr>
          <w:rFonts w:ascii="Times New Roman" w:eastAsia="Times New Roman" w:hAnsi="Times New Roman" w:cs="Times New Roman"/>
          <w:color w:val="000000" w:themeColor="text1"/>
          <w:sz w:val="28"/>
          <w:szCs w:val="28"/>
          <w:lang w:eastAsia="uk-UA"/>
        </w:rPr>
        <w:t>у</w:t>
      </w:r>
      <w:r w:rsidRPr="00A41148">
        <w:rPr>
          <w:rFonts w:ascii="Times New Roman" w:eastAsia="Times New Roman" w:hAnsi="Times New Roman" w:cs="Times New Roman"/>
          <w:color w:val="000000" w:themeColor="text1"/>
          <w:sz w:val="28"/>
          <w:szCs w:val="28"/>
          <w:lang w:eastAsia="uk-UA"/>
        </w:rPr>
        <w:t xml:space="preserve"> комісі</w:t>
      </w:r>
      <w:r w:rsidR="00E47AC9">
        <w:rPr>
          <w:rFonts w:ascii="Times New Roman" w:eastAsia="Times New Roman" w:hAnsi="Times New Roman" w:cs="Times New Roman"/>
          <w:color w:val="000000" w:themeColor="text1"/>
          <w:sz w:val="28"/>
          <w:szCs w:val="28"/>
          <w:lang w:eastAsia="uk-UA"/>
        </w:rPr>
        <w:t>ю</w:t>
      </w:r>
      <w:r w:rsidRPr="00A41148">
        <w:rPr>
          <w:rFonts w:ascii="Times New Roman" w:eastAsia="Times New Roman" w:hAnsi="Times New Roman" w:cs="Times New Roman"/>
          <w:color w:val="000000" w:themeColor="text1"/>
          <w:sz w:val="28"/>
          <w:szCs w:val="28"/>
          <w:lang w:eastAsia="uk-UA"/>
        </w:rPr>
        <w:t xml:space="preserve"> </w:t>
      </w:r>
      <w:r w:rsidRPr="00A41148">
        <w:rPr>
          <w:rStyle w:val="a6"/>
          <w:rFonts w:ascii="Times New Roman" w:hAnsi="Times New Roman" w:cs="Times New Roman"/>
          <w:bCs/>
          <w:i w:val="0"/>
          <w:color w:val="000000" w:themeColor="text1"/>
          <w:sz w:val="28"/>
          <w:szCs w:val="28"/>
          <w:shd w:val="clear" w:color="auto" w:fill="FFFFFF"/>
        </w:rPr>
        <w:t>з питань фінансів, бюджету, планування соціально-економічного розвитку, інвестицій та міжнародного співробітництва, регуляторної діяльності</w:t>
      </w:r>
      <w:r w:rsidR="00D20704" w:rsidRPr="00A41148">
        <w:rPr>
          <w:rFonts w:ascii="Times New Roman" w:hAnsi="Times New Roman" w:cs="Times New Roman"/>
          <w:color w:val="000000" w:themeColor="text1"/>
          <w:sz w:val="28"/>
          <w:szCs w:val="28"/>
        </w:rPr>
        <w:t>.</w:t>
      </w:r>
    </w:p>
    <w:p w:rsidR="006A36CA" w:rsidRDefault="006A36CA" w:rsidP="00DE7D02">
      <w:pPr>
        <w:spacing w:after="0" w:line="240" w:lineRule="auto"/>
        <w:ind w:firstLine="708"/>
        <w:jc w:val="both"/>
        <w:rPr>
          <w:rFonts w:ascii="Times New Roman" w:hAnsi="Times New Roman" w:cs="Times New Roman"/>
          <w:sz w:val="28"/>
          <w:szCs w:val="28"/>
        </w:rPr>
      </w:pPr>
    </w:p>
    <w:p w:rsidR="00A41148" w:rsidRPr="006A36CA" w:rsidRDefault="00A41148" w:rsidP="00DE7D02">
      <w:pPr>
        <w:spacing w:after="0" w:line="240" w:lineRule="auto"/>
        <w:ind w:firstLine="708"/>
        <w:jc w:val="both"/>
        <w:rPr>
          <w:rFonts w:ascii="Times New Roman" w:hAnsi="Times New Roman" w:cs="Times New Roman"/>
          <w:sz w:val="28"/>
          <w:szCs w:val="28"/>
        </w:rPr>
      </w:pPr>
      <w:bookmarkStart w:id="0" w:name="_GoBack"/>
      <w:bookmarkEnd w:id="0"/>
    </w:p>
    <w:p w:rsidR="00DE7D02" w:rsidRDefault="003A1420" w:rsidP="003A1420">
      <w:pPr>
        <w:jc w:val="both"/>
        <w:rPr>
          <w:rFonts w:ascii="Times New Roman" w:hAnsi="Times New Roman" w:cs="Times New Roman"/>
          <w:b/>
          <w:sz w:val="28"/>
          <w:szCs w:val="28"/>
          <w:lang w:eastAsia="uk-UA"/>
        </w:rPr>
      </w:pPr>
      <w:r w:rsidRPr="003A1420">
        <w:rPr>
          <w:rFonts w:ascii="Times New Roman" w:hAnsi="Times New Roman" w:cs="Times New Roman"/>
          <w:b/>
          <w:sz w:val="28"/>
          <w:szCs w:val="28"/>
          <w:lang w:eastAsia="uk-UA"/>
        </w:rPr>
        <w:t xml:space="preserve">Міський голова                                                                            </w:t>
      </w:r>
      <w:r w:rsidR="00180133">
        <w:rPr>
          <w:rFonts w:ascii="Times New Roman" w:hAnsi="Times New Roman" w:cs="Times New Roman"/>
          <w:b/>
          <w:sz w:val="28"/>
          <w:szCs w:val="28"/>
          <w:lang w:eastAsia="uk-UA"/>
        </w:rPr>
        <w:t xml:space="preserve">   </w:t>
      </w:r>
      <w:r w:rsidRPr="003A1420">
        <w:rPr>
          <w:rFonts w:ascii="Times New Roman" w:hAnsi="Times New Roman" w:cs="Times New Roman"/>
          <w:b/>
          <w:sz w:val="28"/>
          <w:szCs w:val="28"/>
          <w:lang w:eastAsia="uk-UA"/>
        </w:rPr>
        <w:t>Тетяна Градюк</w:t>
      </w:r>
    </w:p>
    <w:p w:rsidR="004D2D3B" w:rsidRDefault="004D2D3B" w:rsidP="00180133">
      <w:pPr>
        <w:spacing w:after="0" w:line="240" w:lineRule="auto"/>
        <w:ind w:left="4536"/>
        <w:jc w:val="both"/>
        <w:rPr>
          <w:rFonts w:ascii="Times New Roman" w:hAnsi="Times New Roman"/>
          <w:b/>
          <w:sz w:val="28"/>
          <w:szCs w:val="28"/>
        </w:rPr>
      </w:pPr>
      <w:r>
        <w:rPr>
          <w:rFonts w:ascii="Times New Roman" w:hAnsi="Times New Roman"/>
          <w:b/>
          <w:sz w:val="28"/>
          <w:szCs w:val="28"/>
        </w:rPr>
        <w:lastRenderedPageBreak/>
        <w:t>Затверджено</w:t>
      </w:r>
    </w:p>
    <w:p w:rsidR="004D2D3B" w:rsidRDefault="004D2D3B" w:rsidP="00180133">
      <w:pPr>
        <w:spacing w:after="0" w:line="240" w:lineRule="auto"/>
        <w:ind w:left="4536"/>
        <w:jc w:val="both"/>
        <w:rPr>
          <w:rFonts w:ascii="Times New Roman" w:hAnsi="Times New Roman"/>
          <w:b/>
          <w:sz w:val="28"/>
          <w:szCs w:val="28"/>
        </w:rPr>
      </w:pPr>
      <w:r>
        <w:rPr>
          <w:rFonts w:ascii="Times New Roman" w:hAnsi="Times New Roman"/>
          <w:b/>
          <w:sz w:val="28"/>
          <w:szCs w:val="28"/>
        </w:rPr>
        <w:t>рішення міської ради</w:t>
      </w:r>
    </w:p>
    <w:p w:rsidR="004D2D3B" w:rsidRDefault="004D2D3B" w:rsidP="00180133">
      <w:pPr>
        <w:spacing w:after="0" w:line="240" w:lineRule="auto"/>
        <w:ind w:left="4536"/>
        <w:rPr>
          <w:rFonts w:ascii="Times New Roman" w:hAnsi="Times New Roman" w:cs="Times New Roman"/>
          <w:b/>
          <w:color w:val="000000"/>
          <w:sz w:val="28"/>
          <w:szCs w:val="28"/>
          <w:shd w:val="clear" w:color="auto" w:fill="FFFFFF"/>
        </w:rPr>
      </w:pPr>
      <w:r>
        <w:rPr>
          <w:rFonts w:ascii="Times New Roman" w:hAnsi="Times New Roman"/>
          <w:b/>
          <w:sz w:val="28"/>
          <w:szCs w:val="28"/>
        </w:rPr>
        <w:t>“</w:t>
      </w:r>
      <w:r w:rsidRPr="006A36CA">
        <w:rPr>
          <w:rFonts w:ascii="Times New Roman" w:hAnsi="Times New Roman" w:cs="Times New Roman"/>
          <w:b/>
          <w:color w:val="000000"/>
          <w:sz w:val="28"/>
          <w:szCs w:val="28"/>
          <w:shd w:val="clear" w:color="auto" w:fill="FFFFFF"/>
        </w:rPr>
        <w:t xml:space="preserve">Про Програму розвитку </w:t>
      </w:r>
    </w:p>
    <w:p w:rsidR="004D2D3B" w:rsidRPr="006A36CA" w:rsidRDefault="004D2D3B" w:rsidP="00180133">
      <w:pPr>
        <w:spacing w:after="0" w:line="240" w:lineRule="auto"/>
        <w:ind w:left="4536"/>
        <w:rPr>
          <w:rFonts w:ascii="Times New Roman" w:hAnsi="Times New Roman" w:cs="Times New Roman"/>
          <w:b/>
          <w:color w:val="000000"/>
          <w:sz w:val="28"/>
          <w:szCs w:val="28"/>
          <w:shd w:val="clear" w:color="auto" w:fill="FFFFFF"/>
        </w:rPr>
      </w:pPr>
      <w:r w:rsidRPr="006A36CA">
        <w:rPr>
          <w:rFonts w:ascii="Times New Roman" w:hAnsi="Times New Roman" w:cs="Times New Roman"/>
          <w:b/>
          <w:color w:val="000000"/>
          <w:sz w:val="28"/>
          <w:szCs w:val="28"/>
          <w:shd w:val="clear" w:color="auto" w:fill="FFFFFF"/>
        </w:rPr>
        <w:t>земельних відносин</w:t>
      </w:r>
    </w:p>
    <w:p w:rsidR="004D2D3B" w:rsidRDefault="004D2D3B" w:rsidP="00180133">
      <w:pPr>
        <w:spacing w:after="0" w:line="240" w:lineRule="auto"/>
        <w:ind w:left="4536"/>
        <w:rPr>
          <w:rFonts w:ascii="Times New Roman" w:hAnsi="Times New Roman" w:cs="Times New Roman"/>
          <w:b/>
          <w:color w:val="000000"/>
          <w:sz w:val="28"/>
          <w:szCs w:val="28"/>
          <w:shd w:val="clear" w:color="auto" w:fill="FFFFFF"/>
        </w:rPr>
      </w:pPr>
      <w:r w:rsidRPr="006A36CA">
        <w:rPr>
          <w:rFonts w:ascii="Times New Roman" w:hAnsi="Times New Roman" w:cs="Times New Roman"/>
          <w:b/>
          <w:color w:val="000000"/>
          <w:sz w:val="28"/>
          <w:szCs w:val="28"/>
          <w:shd w:val="clear" w:color="auto" w:fill="FFFFFF"/>
        </w:rPr>
        <w:t>Тисменицької міської ради</w:t>
      </w:r>
    </w:p>
    <w:p w:rsidR="000F3797" w:rsidRDefault="004D2D3B" w:rsidP="00180133">
      <w:pPr>
        <w:spacing w:after="0" w:line="240" w:lineRule="auto"/>
        <w:ind w:left="4536"/>
        <w:jc w:val="both"/>
        <w:rPr>
          <w:rFonts w:ascii="Times New Roman" w:hAnsi="Times New Roman"/>
          <w:b/>
          <w:sz w:val="28"/>
          <w:szCs w:val="28"/>
        </w:rPr>
      </w:pPr>
      <w:r>
        <w:rPr>
          <w:rFonts w:ascii="Times New Roman" w:hAnsi="Times New Roman" w:cs="Times New Roman"/>
          <w:b/>
          <w:color w:val="000000"/>
          <w:sz w:val="28"/>
          <w:szCs w:val="28"/>
          <w:shd w:val="clear" w:color="auto" w:fill="FFFFFF"/>
        </w:rPr>
        <w:t>на 2021-2025 роки</w:t>
      </w:r>
      <w:r>
        <w:rPr>
          <w:rFonts w:ascii="Times New Roman" w:hAnsi="Times New Roman"/>
          <w:b/>
          <w:sz w:val="28"/>
          <w:szCs w:val="28"/>
        </w:rPr>
        <w:t>”</w:t>
      </w:r>
      <w:r w:rsidRPr="004D2D3B">
        <w:rPr>
          <w:rFonts w:ascii="Times New Roman" w:hAnsi="Times New Roman"/>
          <w:b/>
          <w:sz w:val="28"/>
          <w:szCs w:val="28"/>
        </w:rPr>
        <w:t xml:space="preserve"> </w:t>
      </w:r>
    </w:p>
    <w:p w:rsidR="004D2D3B" w:rsidRDefault="004D2D3B" w:rsidP="00180133">
      <w:pPr>
        <w:spacing w:after="0" w:line="240" w:lineRule="auto"/>
        <w:ind w:left="4536"/>
        <w:jc w:val="both"/>
        <w:rPr>
          <w:rFonts w:ascii="Times New Roman" w:hAnsi="Times New Roman"/>
          <w:b/>
          <w:sz w:val="28"/>
          <w:szCs w:val="28"/>
        </w:rPr>
      </w:pPr>
      <w:r>
        <w:rPr>
          <w:rFonts w:ascii="Times New Roman" w:hAnsi="Times New Roman"/>
          <w:b/>
          <w:sz w:val="28"/>
          <w:szCs w:val="28"/>
        </w:rPr>
        <w:t xml:space="preserve">від </w:t>
      </w:r>
      <w:r w:rsidR="00180133" w:rsidRPr="00213F6E">
        <w:rPr>
          <w:rFonts w:ascii="Times New Roman" w:hAnsi="Times New Roman"/>
          <w:b/>
          <w:sz w:val="28"/>
          <w:szCs w:val="28"/>
          <w:lang w:val="ru-RU"/>
        </w:rPr>
        <w:t xml:space="preserve">31 </w:t>
      </w:r>
      <w:r w:rsidR="00180133">
        <w:rPr>
          <w:rFonts w:ascii="Times New Roman" w:hAnsi="Times New Roman"/>
          <w:b/>
          <w:sz w:val="28"/>
          <w:szCs w:val="28"/>
        </w:rPr>
        <w:t xml:space="preserve">серпня </w:t>
      </w:r>
      <w:r>
        <w:rPr>
          <w:rFonts w:ascii="Times New Roman" w:hAnsi="Times New Roman"/>
          <w:b/>
          <w:sz w:val="28"/>
          <w:szCs w:val="28"/>
        </w:rPr>
        <w:t xml:space="preserve">2021 року № </w:t>
      </w:r>
      <w:r w:rsidR="00180133">
        <w:rPr>
          <w:rFonts w:ascii="Times New Roman" w:hAnsi="Times New Roman"/>
          <w:b/>
          <w:sz w:val="28"/>
          <w:szCs w:val="28"/>
        </w:rPr>
        <w:t>243-1/2021</w:t>
      </w:r>
    </w:p>
    <w:p w:rsidR="004D2D3B" w:rsidRDefault="004D2D3B" w:rsidP="00DE7D02">
      <w:pPr>
        <w:spacing w:after="0" w:line="240" w:lineRule="auto"/>
        <w:jc w:val="center"/>
        <w:rPr>
          <w:rFonts w:ascii="Times New Roman" w:hAnsi="Times New Roman" w:cs="Times New Roman"/>
          <w:b/>
          <w:sz w:val="28"/>
          <w:szCs w:val="28"/>
        </w:rPr>
      </w:pPr>
    </w:p>
    <w:p w:rsidR="00DE7D02" w:rsidRPr="006A36CA" w:rsidRDefault="00DE7D02" w:rsidP="00DE7D02">
      <w:pPr>
        <w:spacing w:after="0" w:line="240" w:lineRule="auto"/>
        <w:jc w:val="center"/>
        <w:rPr>
          <w:rFonts w:ascii="Times New Roman" w:hAnsi="Times New Roman" w:cs="Times New Roman"/>
          <w:b/>
          <w:sz w:val="28"/>
          <w:szCs w:val="28"/>
        </w:rPr>
      </w:pPr>
      <w:r w:rsidRPr="006A36CA">
        <w:rPr>
          <w:rFonts w:ascii="Times New Roman" w:hAnsi="Times New Roman" w:cs="Times New Roman"/>
          <w:b/>
          <w:sz w:val="28"/>
          <w:szCs w:val="28"/>
        </w:rPr>
        <w:t>ПАСПОРТ</w:t>
      </w:r>
    </w:p>
    <w:p w:rsidR="00DE7D02" w:rsidRPr="006A36CA" w:rsidRDefault="00DE7D02" w:rsidP="00DE7D02">
      <w:pPr>
        <w:spacing w:after="0" w:line="240" w:lineRule="auto"/>
        <w:jc w:val="center"/>
        <w:rPr>
          <w:rFonts w:ascii="Times New Roman" w:hAnsi="Times New Roman" w:cs="Times New Roman"/>
          <w:b/>
          <w:sz w:val="28"/>
          <w:szCs w:val="28"/>
        </w:rPr>
      </w:pPr>
      <w:r w:rsidRPr="006A36CA">
        <w:rPr>
          <w:rFonts w:ascii="Times New Roman" w:hAnsi="Times New Roman" w:cs="Times New Roman"/>
          <w:b/>
          <w:sz w:val="28"/>
          <w:szCs w:val="28"/>
        </w:rPr>
        <w:t>програми розвитку земельних відносин Тисменицької міської ради</w:t>
      </w:r>
    </w:p>
    <w:p w:rsidR="00DE7D02" w:rsidRPr="006A36CA" w:rsidRDefault="00DE7D02" w:rsidP="00DE7D02">
      <w:pPr>
        <w:spacing w:after="0" w:line="240" w:lineRule="auto"/>
        <w:jc w:val="center"/>
        <w:rPr>
          <w:rFonts w:ascii="Times New Roman" w:hAnsi="Times New Roman" w:cs="Times New Roman"/>
          <w:b/>
          <w:sz w:val="28"/>
          <w:szCs w:val="28"/>
        </w:rPr>
      </w:pPr>
      <w:r w:rsidRPr="006A36CA">
        <w:rPr>
          <w:rFonts w:ascii="Times New Roman" w:hAnsi="Times New Roman" w:cs="Times New Roman"/>
          <w:b/>
          <w:sz w:val="28"/>
          <w:szCs w:val="28"/>
        </w:rPr>
        <w:t xml:space="preserve"> на 2021-2025 роки</w:t>
      </w:r>
    </w:p>
    <w:p w:rsidR="00DE7D02" w:rsidRPr="006A36CA" w:rsidRDefault="00DE7D02" w:rsidP="00DE7D02">
      <w:pPr>
        <w:spacing w:after="0"/>
        <w:jc w:val="both"/>
        <w:rPr>
          <w:rFonts w:ascii="Times New Roman" w:hAnsi="Times New Roman" w:cs="Times New Roman"/>
          <w:b/>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264"/>
        <w:gridCol w:w="4949"/>
      </w:tblGrid>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1.</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Ініціатор розроблення програми</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lang w:val="ru-RU"/>
              </w:rPr>
            </w:pPr>
            <w:proofErr w:type="spellStart"/>
            <w:r w:rsidRPr="00DE7D02">
              <w:rPr>
                <w:rFonts w:ascii="Times New Roman" w:hAnsi="Times New Roman" w:cs="Times New Roman"/>
                <w:sz w:val="28"/>
                <w:szCs w:val="28"/>
                <w:lang w:val="ru-RU"/>
              </w:rPr>
              <w:t>Тисменицька</w:t>
            </w:r>
            <w:proofErr w:type="spellEnd"/>
            <w:r w:rsidRPr="00DE7D02">
              <w:rPr>
                <w:rFonts w:ascii="Times New Roman" w:hAnsi="Times New Roman" w:cs="Times New Roman"/>
                <w:sz w:val="28"/>
                <w:szCs w:val="28"/>
                <w:lang w:val="ru-RU"/>
              </w:rPr>
              <w:t xml:space="preserve"> </w:t>
            </w:r>
            <w:proofErr w:type="spellStart"/>
            <w:r w:rsidRPr="00DE7D02">
              <w:rPr>
                <w:rFonts w:ascii="Times New Roman" w:hAnsi="Times New Roman" w:cs="Times New Roman"/>
                <w:sz w:val="28"/>
                <w:szCs w:val="28"/>
                <w:lang w:val="ru-RU"/>
              </w:rPr>
              <w:t>міська</w:t>
            </w:r>
            <w:proofErr w:type="spellEnd"/>
            <w:r w:rsidRPr="00DE7D02">
              <w:rPr>
                <w:rFonts w:ascii="Times New Roman" w:hAnsi="Times New Roman" w:cs="Times New Roman"/>
                <w:sz w:val="28"/>
                <w:szCs w:val="28"/>
                <w:lang w:val="ru-RU"/>
              </w:rPr>
              <w:t xml:space="preserve"> рада </w:t>
            </w:r>
          </w:p>
        </w:tc>
      </w:tr>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2.</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Закон України, нормативно-правові акти або інший розпорядчий документ, відповідно до якого розробляється Програма</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hd w:val="clear" w:color="auto" w:fill="FFFFFF"/>
              <w:spacing w:after="0" w:line="240" w:lineRule="auto"/>
              <w:jc w:val="both"/>
              <w:rPr>
                <w:rFonts w:ascii="Times New Roman" w:eastAsia="Times New Roman" w:hAnsi="Times New Roman" w:cs="Times New Roman"/>
                <w:sz w:val="28"/>
                <w:szCs w:val="28"/>
                <w:lang w:eastAsia="uk-UA"/>
              </w:rPr>
            </w:pPr>
            <w:r w:rsidRPr="00DE7D02">
              <w:rPr>
                <w:rFonts w:ascii="Times New Roman" w:eastAsia="Times New Roman" w:hAnsi="Times New Roman" w:cs="Times New Roman"/>
                <w:sz w:val="28"/>
                <w:szCs w:val="28"/>
                <w:lang w:eastAsia="uk-UA"/>
              </w:rPr>
              <w:t>Конституція України, Земельний кодекс  України, закони України  “Про землеустрій”,  “Про охорону земель”, “Про Державний земельний кадастр”, “Про місцеві державні адміністрації”, “Про місцеве самоврядування в Україні”,  “Про природно-заповідний фонд України”  </w:t>
            </w:r>
          </w:p>
        </w:tc>
      </w:tr>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tabs>
                <w:tab w:val="right" w:pos="34"/>
              </w:tabs>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3.</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Розробник Програми</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Відділ земельних відносин Тисменицької міської ради</w:t>
            </w:r>
          </w:p>
        </w:tc>
      </w:tr>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4.</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Відповідальний виконавець Програми</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 xml:space="preserve">Тисменицька міська рада </w:t>
            </w:r>
          </w:p>
        </w:tc>
      </w:tr>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5.</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Етапи фінансування Програми</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щорічно</w:t>
            </w:r>
          </w:p>
        </w:tc>
      </w:tr>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 xml:space="preserve">6. </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Обсяги фінансування Програми</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(тис. гривень)</w:t>
            </w:r>
          </w:p>
        </w:tc>
      </w:tr>
      <w:tr w:rsidR="00DE7D02" w:rsidRPr="00DE7D02" w:rsidTr="001944AB">
        <w:tc>
          <w:tcPr>
            <w:tcW w:w="53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7.</w:t>
            </w:r>
          </w:p>
        </w:tc>
        <w:tc>
          <w:tcPr>
            <w:tcW w:w="4264"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spacing w:after="0" w:line="240" w:lineRule="auto"/>
              <w:rPr>
                <w:rFonts w:ascii="Times New Roman" w:hAnsi="Times New Roman" w:cs="Times New Roman"/>
                <w:sz w:val="28"/>
                <w:szCs w:val="28"/>
              </w:rPr>
            </w:pPr>
            <w:r w:rsidRPr="00DE7D02">
              <w:rPr>
                <w:rFonts w:ascii="Times New Roman" w:hAnsi="Times New Roman" w:cs="Times New Roman"/>
                <w:sz w:val="28"/>
                <w:szCs w:val="28"/>
              </w:rPr>
              <w:t>Терміни реалізації Програми</w:t>
            </w:r>
          </w:p>
        </w:tc>
        <w:tc>
          <w:tcPr>
            <w:tcW w:w="4949" w:type="dxa"/>
            <w:tcBorders>
              <w:top w:val="single" w:sz="6" w:space="0" w:color="auto"/>
              <w:left w:val="single" w:sz="6" w:space="0" w:color="auto"/>
              <w:bottom w:val="single" w:sz="6" w:space="0" w:color="auto"/>
              <w:right w:val="single" w:sz="6" w:space="0" w:color="auto"/>
            </w:tcBorders>
          </w:tcPr>
          <w:p w:rsidR="00DE7D02" w:rsidRPr="00DE7D02" w:rsidRDefault="00DE7D02" w:rsidP="00DE7D02">
            <w:pPr>
              <w:widowControl w:val="0"/>
              <w:spacing w:after="0" w:line="240" w:lineRule="auto"/>
              <w:jc w:val="both"/>
              <w:rPr>
                <w:rFonts w:ascii="Times New Roman" w:hAnsi="Times New Roman" w:cs="Times New Roman"/>
                <w:sz w:val="28"/>
                <w:szCs w:val="28"/>
              </w:rPr>
            </w:pPr>
            <w:r w:rsidRPr="00DE7D02">
              <w:rPr>
                <w:rFonts w:ascii="Times New Roman" w:hAnsi="Times New Roman" w:cs="Times New Roman"/>
                <w:sz w:val="28"/>
                <w:szCs w:val="28"/>
              </w:rPr>
              <w:t>2021-2025роки</w:t>
            </w:r>
          </w:p>
        </w:tc>
      </w:tr>
    </w:tbl>
    <w:p w:rsidR="00DE7D02" w:rsidRPr="006A36CA" w:rsidRDefault="00DE7D02" w:rsidP="00DE7D02">
      <w:pPr>
        <w:tabs>
          <w:tab w:val="left" w:pos="720"/>
        </w:tabs>
        <w:rPr>
          <w:rFonts w:ascii="Times New Roman" w:hAnsi="Times New Roman" w:cs="Times New Roman"/>
          <w:sz w:val="28"/>
          <w:szCs w:val="28"/>
        </w:rPr>
      </w:pPr>
    </w:p>
    <w:p w:rsidR="00DE7D02" w:rsidRPr="006A36CA" w:rsidRDefault="00DE7D02" w:rsidP="00DE7D02">
      <w:pPr>
        <w:tabs>
          <w:tab w:val="left" w:pos="720"/>
        </w:tabs>
        <w:rPr>
          <w:rFonts w:ascii="Times New Roman" w:hAnsi="Times New Roman" w:cs="Times New Roman"/>
          <w:sz w:val="28"/>
          <w:szCs w:val="28"/>
        </w:rPr>
      </w:pPr>
      <w:r w:rsidRPr="006A36CA">
        <w:rPr>
          <w:rFonts w:ascii="Times New Roman" w:hAnsi="Times New Roman" w:cs="Times New Roman"/>
          <w:sz w:val="28"/>
          <w:szCs w:val="28"/>
        </w:rPr>
        <w:t>8.Обсяги та джерела фінансування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919"/>
        <w:gridCol w:w="1259"/>
        <w:gridCol w:w="1260"/>
        <w:gridCol w:w="1180"/>
        <w:gridCol w:w="1179"/>
        <w:gridCol w:w="1157"/>
      </w:tblGrid>
      <w:tr w:rsidR="00DE7D02" w:rsidRPr="006A36CA" w:rsidTr="001944AB">
        <w:trPr>
          <w:trHeight w:val="150"/>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Джерела фінансування</w:t>
            </w:r>
          </w:p>
        </w:tc>
        <w:tc>
          <w:tcPr>
            <w:tcW w:w="1916" w:type="dxa"/>
            <w:vMerge w:val="restart"/>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Обсяг фінансування, грн.</w:t>
            </w:r>
          </w:p>
        </w:tc>
        <w:tc>
          <w:tcPr>
            <w:tcW w:w="6622" w:type="dxa"/>
            <w:gridSpan w:val="5"/>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У тому числі за роками, грн.</w:t>
            </w:r>
          </w:p>
        </w:tc>
      </w:tr>
      <w:tr w:rsidR="00DE7D02" w:rsidRPr="006A36CA" w:rsidTr="001944AB">
        <w:trPr>
          <w:trHeight w:val="149"/>
        </w:trPr>
        <w:tc>
          <w:tcPr>
            <w:tcW w:w="18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D02" w:rsidRPr="006A36CA" w:rsidRDefault="00DE7D02" w:rsidP="00DE7D02">
            <w:pPr>
              <w:spacing w:after="0" w:line="240" w:lineRule="auto"/>
              <w:rPr>
                <w:rFonts w:ascii="Times New Roman" w:hAnsi="Times New Roman" w:cs="Times New Roman"/>
                <w:sz w:val="28"/>
                <w:szCs w:val="28"/>
              </w:rPr>
            </w:pPr>
          </w:p>
        </w:tc>
        <w:tc>
          <w:tcPr>
            <w:tcW w:w="1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7D02" w:rsidRPr="006A36CA" w:rsidRDefault="00DE7D02" w:rsidP="00DE7D02">
            <w:pPr>
              <w:spacing w:after="0" w:line="240" w:lineRule="auto"/>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2023</w:t>
            </w:r>
          </w:p>
        </w:tc>
        <w:tc>
          <w:tcPr>
            <w:tcW w:w="1275" w:type="dxa"/>
            <w:tcBorders>
              <w:top w:val="single" w:sz="4" w:space="0" w:color="auto"/>
              <w:left w:val="single" w:sz="4" w:space="0" w:color="auto"/>
              <w:bottom w:val="single" w:sz="4" w:space="0" w:color="auto"/>
              <w:right w:val="single" w:sz="4" w:space="0" w:color="auto"/>
            </w:tcBorders>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2024</w:t>
            </w:r>
          </w:p>
        </w:tc>
        <w:tc>
          <w:tcPr>
            <w:tcW w:w="1235" w:type="dxa"/>
            <w:tcBorders>
              <w:top w:val="single" w:sz="4" w:space="0" w:color="auto"/>
              <w:left w:val="single" w:sz="4" w:space="0" w:color="auto"/>
              <w:bottom w:val="single" w:sz="4" w:space="0" w:color="auto"/>
              <w:right w:val="single" w:sz="4" w:space="0" w:color="auto"/>
            </w:tcBorders>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2025</w:t>
            </w:r>
          </w:p>
        </w:tc>
      </w:tr>
      <w:tr w:rsidR="00DE7D02" w:rsidRPr="00A41148" w:rsidTr="001944AB">
        <w:tc>
          <w:tcPr>
            <w:tcW w:w="1877" w:type="dxa"/>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rPr>
            </w:pPr>
            <w:r w:rsidRPr="006A36CA">
              <w:rPr>
                <w:rFonts w:ascii="Times New Roman" w:hAnsi="Times New Roman" w:cs="Times New Roman"/>
                <w:sz w:val="28"/>
                <w:szCs w:val="28"/>
              </w:rPr>
              <w:t>Бюджет Тисменицької міської ради</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w:t>
            </w:r>
            <w:r w:rsidRPr="00A41148">
              <w:rPr>
                <w:rFonts w:ascii="Times New Roman" w:hAnsi="Times New Roman" w:cs="Times New Roman"/>
                <w:color w:val="000000" w:themeColor="text1"/>
                <w:sz w:val="28"/>
                <w:szCs w:val="28"/>
                <w:lang w:val="ru-RU"/>
              </w:rPr>
              <w:t>790000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400000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350000</w:t>
            </w:r>
          </w:p>
        </w:tc>
        <w:tc>
          <w:tcPr>
            <w:tcW w:w="1275" w:type="dxa"/>
            <w:tcBorders>
              <w:top w:val="single" w:sz="4" w:space="0" w:color="auto"/>
              <w:left w:val="single" w:sz="4" w:space="0" w:color="auto"/>
              <w:bottom w:val="single" w:sz="4" w:space="0" w:color="auto"/>
              <w:right w:val="single" w:sz="4" w:space="0" w:color="auto"/>
            </w:tcBorders>
            <w:vAlign w:val="center"/>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440000</w:t>
            </w:r>
          </w:p>
        </w:tc>
        <w:tc>
          <w:tcPr>
            <w:tcW w:w="1235" w:type="dxa"/>
            <w:tcBorders>
              <w:top w:val="single" w:sz="4" w:space="0" w:color="auto"/>
              <w:left w:val="single" w:sz="4" w:space="0" w:color="auto"/>
              <w:bottom w:val="single" w:sz="4" w:space="0" w:color="auto"/>
              <w:right w:val="single" w:sz="4" w:space="0" w:color="auto"/>
            </w:tcBorders>
            <w:vAlign w:val="center"/>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500000</w:t>
            </w:r>
          </w:p>
        </w:tc>
      </w:tr>
      <w:tr w:rsidR="00DE7D02" w:rsidRPr="00A41148" w:rsidTr="001944AB">
        <w:tc>
          <w:tcPr>
            <w:tcW w:w="1877" w:type="dxa"/>
            <w:tcBorders>
              <w:top w:val="single" w:sz="4" w:space="0" w:color="auto"/>
              <w:left w:val="single" w:sz="4" w:space="0" w:color="auto"/>
              <w:bottom w:val="single" w:sz="4" w:space="0" w:color="auto"/>
              <w:right w:val="single" w:sz="4" w:space="0" w:color="auto"/>
            </w:tcBorders>
            <w:shd w:val="clear" w:color="auto" w:fill="auto"/>
          </w:tcPr>
          <w:p w:rsidR="00DE7D02" w:rsidRPr="006A36CA" w:rsidRDefault="00DE7D02" w:rsidP="00DE7D02">
            <w:pPr>
              <w:tabs>
                <w:tab w:val="left" w:pos="720"/>
              </w:tabs>
              <w:spacing w:after="0" w:line="240" w:lineRule="auto"/>
              <w:jc w:val="center"/>
              <w:rPr>
                <w:rFonts w:ascii="Times New Roman" w:hAnsi="Times New Roman" w:cs="Times New Roman"/>
                <w:sz w:val="28"/>
                <w:szCs w:val="28"/>
                <w:lang w:val="ru-RU"/>
              </w:rPr>
            </w:pPr>
            <w:proofErr w:type="spellStart"/>
            <w:r w:rsidRPr="006A36CA">
              <w:rPr>
                <w:rFonts w:ascii="Times New Roman" w:hAnsi="Times New Roman" w:cs="Times New Roman"/>
                <w:sz w:val="28"/>
                <w:szCs w:val="28"/>
                <w:lang w:val="ru-RU"/>
              </w:rPr>
              <w:t>Інші</w:t>
            </w:r>
            <w:proofErr w:type="spellEnd"/>
            <w:r w:rsidRPr="006A36CA">
              <w:rPr>
                <w:rFonts w:ascii="Times New Roman" w:hAnsi="Times New Roman" w:cs="Times New Roman"/>
                <w:sz w:val="28"/>
                <w:szCs w:val="28"/>
                <w:lang w:val="ru-RU"/>
              </w:rPr>
              <w:t xml:space="preserve"> </w:t>
            </w:r>
            <w:proofErr w:type="spellStart"/>
            <w:r w:rsidRPr="006A36CA">
              <w:rPr>
                <w:rFonts w:ascii="Times New Roman" w:hAnsi="Times New Roman" w:cs="Times New Roman"/>
                <w:sz w:val="28"/>
                <w:szCs w:val="28"/>
                <w:lang w:val="ru-RU"/>
              </w:rPr>
              <w:t>джерела</w:t>
            </w:r>
            <w:proofErr w:type="spellEnd"/>
          </w:p>
        </w:tc>
        <w:tc>
          <w:tcPr>
            <w:tcW w:w="1916" w:type="dxa"/>
            <w:tcBorders>
              <w:top w:val="single" w:sz="4" w:space="0" w:color="auto"/>
              <w:left w:val="single" w:sz="4" w:space="0" w:color="auto"/>
              <w:bottom w:val="single" w:sz="4" w:space="0" w:color="auto"/>
              <w:right w:val="single" w:sz="4" w:space="0" w:color="auto"/>
            </w:tcBorders>
            <w:shd w:val="clear" w:color="auto" w:fill="auto"/>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869000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179000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150000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160000</w:t>
            </w:r>
          </w:p>
        </w:tc>
        <w:tc>
          <w:tcPr>
            <w:tcW w:w="1275" w:type="dxa"/>
            <w:tcBorders>
              <w:top w:val="single" w:sz="4" w:space="0" w:color="auto"/>
              <w:left w:val="single" w:sz="4" w:space="0" w:color="auto"/>
              <w:bottom w:val="single" w:sz="4" w:space="0" w:color="auto"/>
              <w:right w:val="single" w:sz="4" w:space="0" w:color="auto"/>
            </w:tcBorders>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180000</w:t>
            </w:r>
          </w:p>
        </w:tc>
        <w:tc>
          <w:tcPr>
            <w:tcW w:w="1235" w:type="dxa"/>
            <w:tcBorders>
              <w:top w:val="single" w:sz="4" w:space="0" w:color="auto"/>
              <w:left w:val="single" w:sz="4" w:space="0" w:color="auto"/>
              <w:bottom w:val="single" w:sz="4" w:space="0" w:color="auto"/>
              <w:right w:val="single" w:sz="4" w:space="0" w:color="auto"/>
            </w:tcBorders>
          </w:tcPr>
          <w:p w:rsidR="00DE7D02" w:rsidRPr="00A41148" w:rsidRDefault="00DE7D02" w:rsidP="00DE7D02">
            <w:pPr>
              <w:tabs>
                <w:tab w:val="left" w:pos="720"/>
              </w:tabs>
              <w:spacing w:after="0" w:line="240" w:lineRule="auto"/>
              <w:jc w:val="center"/>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200000</w:t>
            </w:r>
          </w:p>
        </w:tc>
      </w:tr>
    </w:tbl>
    <w:p w:rsidR="00DE7D02" w:rsidRDefault="00DE7D02" w:rsidP="00DE7D02">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p>
    <w:p w:rsidR="00DE7D02" w:rsidRPr="00DE7D02" w:rsidRDefault="00DE7D02" w:rsidP="00DE7D02">
      <w:pPr>
        <w:shd w:val="clear" w:color="auto" w:fill="FFFFFF"/>
        <w:spacing w:before="225" w:after="225" w:line="240" w:lineRule="auto"/>
        <w:jc w:val="both"/>
        <w:rPr>
          <w:rFonts w:ascii="Times New Roman" w:eastAsia="Times New Roman" w:hAnsi="Times New Roman" w:cs="Times New Roman"/>
          <w:b/>
          <w:color w:val="000000" w:themeColor="text1"/>
          <w:sz w:val="28"/>
          <w:szCs w:val="28"/>
          <w:lang w:eastAsia="uk-UA"/>
        </w:rPr>
      </w:pPr>
      <w:r w:rsidRPr="00DE7D02">
        <w:rPr>
          <w:rFonts w:ascii="Times New Roman" w:eastAsia="Times New Roman" w:hAnsi="Times New Roman" w:cs="Times New Roman"/>
          <w:b/>
          <w:color w:val="000000" w:themeColor="text1"/>
          <w:sz w:val="28"/>
          <w:szCs w:val="28"/>
          <w:lang w:eastAsia="uk-UA"/>
        </w:rPr>
        <w:t>Секретар міської ради           </w:t>
      </w:r>
      <w:r w:rsidRPr="00DE7D02">
        <w:rPr>
          <w:rFonts w:ascii="Times New Roman" w:eastAsia="Times New Roman" w:hAnsi="Times New Roman" w:cs="Times New Roman"/>
          <w:b/>
          <w:color w:val="000000" w:themeColor="text1"/>
          <w:sz w:val="28"/>
          <w:szCs w:val="28"/>
          <w:lang w:eastAsia="uk-UA"/>
        </w:rPr>
        <w:tab/>
      </w:r>
      <w:r w:rsidRPr="00DE7D02">
        <w:rPr>
          <w:rFonts w:ascii="Times New Roman" w:eastAsia="Times New Roman" w:hAnsi="Times New Roman" w:cs="Times New Roman"/>
          <w:b/>
          <w:color w:val="000000" w:themeColor="text1"/>
          <w:sz w:val="28"/>
          <w:szCs w:val="28"/>
          <w:lang w:eastAsia="uk-UA"/>
        </w:rPr>
        <w:tab/>
        <w:t xml:space="preserve">       </w:t>
      </w:r>
      <w:r w:rsidRPr="00DE7D02">
        <w:rPr>
          <w:rFonts w:ascii="Times New Roman" w:eastAsia="Times New Roman" w:hAnsi="Times New Roman" w:cs="Times New Roman"/>
          <w:b/>
          <w:color w:val="000000" w:themeColor="text1"/>
          <w:sz w:val="28"/>
          <w:szCs w:val="28"/>
          <w:lang w:eastAsia="uk-UA"/>
        </w:rPr>
        <w:tab/>
        <w:t xml:space="preserve">                   Уляна Микієвич</w:t>
      </w:r>
    </w:p>
    <w:p w:rsidR="00DE7D02" w:rsidRPr="00DE7D02" w:rsidRDefault="00DE7D02" w:rsidP="003A1420">
      <w:pPr>
        <w:jc w:val="both"/>
        <w:rPr>
          <w:rFonts w:ascii="Times New Roman" w:hAnsi="Times New Roman" w:cs="Times New Roman"/>
          <w:b/>
          <w:sz w:val="28"/>
          <w:szCs w:val="28"/>
          <w:lang w:eastAsia="uk-UA"/>
        </w:rPr>
        <w:sectPr w:rsidR="00DE7D02" w:rsidRPr="00DE7D02" w:rsidSect="00DE7D02">
          <w:pgSz w:w="11900" w:h="16840"/>
          <w:pgMar w:top="1134" w:right="567" w:bottom="1134" w:left="1701" w:header="0" w:footer="6" w:gutter="0"/>
          <w:cols w:space="708"/>
          <w:noEndnote/>
          <w:docGrid w:linePitch="360"/>
        </w:sectPr>
      </w:pPr>
    </w:p>
    <w:p w:rsidR="00D20704" w:rsidRPr="006A36CA" w:rsidRDefault="00D20704" w:rsidP="00FF0C4E">
      <w:pPr>
        <w:spacing w:after="0" w:line="240" w:lineRule="auto"/>
        <w:ind w:left="5040"/>
        <w:rPr>
          <w:rFonts w:ascii="Times New Roman" w:hAnsi="Times New Roman" w:cs="Times New Roman"/>
          <w:sz w:val="28"/>
          <w:szCs w:val="28"/>
        </w:rPr>
      </w:pPr>
      <w:r w:rsidRPr="006A36CA">
        <w:rPr>
          <w:rFonts w:ascii="Times New Roman" w:hAnsi="Times New Roman" w:cs="Times New Roman"/>
          <w:sz w:val="28"/>
          <w:szCs w:val="28"/>
        </w:rPr>
        <w:lastRenderedPageBreak/>
        <w:t>Додаток</w:t>
      </w:r>
    </w:p>
    <w:p w:rsidR="00D20704" w:rsidRDefault="00A96F99" w:rsidP="00180133">
      <w:pPr>
        <w:spacing w:after="0" w:line="240" w:lineRule="auto"/>
        <w:ind w:left="5040"/>
        <w:rPr>
          <w:rFonts w:ascii="Times New Roman" w:hAnsi="Times New Roman" w:cs="Times New Roman"/>
          <w:sz w:val="28"/>
          <w:szCs w:val="28"/>
        </w:rPr>
      </w:pPr>
      <w:r>
        <w:rPr>
          <w:rFonts w:ascii="Times New Roman" w:hAnsi="Times New Roman" w:cs="Times New Roman"/>
          <w:sz w:val="28"/>
          <w:szCs w:val="28"/>
        </w:rPr>
        <w:t>до</w:t>
      </w:r>
      <w:r w:rsidR="00C502AB" w:rsidRPr="006A36CA">
        <w:rPr>
          <w:rFonts w:ascii="Times New Roman" w:hAnsi="Times New Roman" w:cs="Times New Roman"/>
          <w:sz w:val="28"/>
          <w:szCs w:val="28"/>
        </w:rPr>
        <w:t xml:space="preserve"> </w:t>
      </w:r>
      <w:r w:rsidR="00D20704" w:rsidRPr="006A36CA">
        <w:rPr>
          <w:rFonts w:ascii="Times New Roman" w:hAnsi="Times New Roman" w:cs="Times New Roman"/>
          <w:sz w:val="28"/>
          <w:szCs w:val="28"/>
        </w:rPr>
        <w:t>рішення</w:t>
      </w:r>
      <w:r w:rsidR="00C502AB" w:rsidRPr="006A36CA">
        <w:rPr>
          <w:rFonts w:ascii="Times New Roman" w:hAnsi="Times New Roman" w:cs="Times New Roman"/>
          <w:sz w:val="28"/>
          <w:szCs w:val="28"/>
        </w:rPr>
        <w:t xml:space="preserve"> міської</w:t>
      </w:r>
      <w:r>
        <w:rPr>
          <w:rFonts w:ascii="Times New Roman" w:hAnsi="Times New Roman" w:cs="Times New Roman"/>
          <w:sz w:val="28"/>
          <w:szCs w:val="28"/>
        </w:rPr>
        <w:t xml:space="preserve"> р</w:t>
      </w:r>
      <w:r w:rsidR="00D20704" w:rsidRPr="006A36CA">
        <w:rPr>
          <w:rFonts w:ascii="Times New Roman" w:hAnsi="Times New Roman" w:cs="Times New Roman"/>
          <w:sz w:val="28"/>
          <w:szCs w:val="28"/>
        </w:rPr>
        <w:t xml:space="preserve">ади </w:t>
      </w:r>
      <w:r w:rsidR="002A7912" w:rsidRPr="006A36CA">
        <w:rPr>
          <w:rFonts w:ascii="Times New Roman" w:hAnsi="Times New Roman" w:cs="Times New Roman"/>
          <w:sz w:val="28"/>
          <w:szCs w:val="28"/>
        </w:rPr>
        <w:t xml:space="preserve">              </w:t>
      </w:r>
      <w:r>
        <w:rPr>
          <w:rFonts w:ascii="Times New Roman" w:hAnsi="Times New Roman" w:cs="Times New Roman"/>
          <w:sz w:val="28"/>
          <w:szCs w:val="28"/>
        </w:rPr>
        <w:t xml:space="preserve">                  </w:t>
      </w:r>
      <w:r w:rsidR="002A7912" w:rsidRPr="006A36CA">
        <w:rPr>
          <w:rFonts w:ascii="Times New Roman" w:hAnsi="Times New Roman" w:cs="Times New Roman"/>
          <w:sz w:val="28"/>
          <w:szCs w:val="28"/>
        </w:rPr>
        <w:t>від</w:t>
      </w:r>
      <w:r w:rsidR="00180133">
        <w:rPr>
          <w:rFonts w:ascii="Times New Roman" w:hAnsi="Times New Roman" w:cs="Times New Roman"/>
          <w:sz w:val="28"/>
          <w:szCs w:val="28"/>
        </w:rPr>
        <w:t xml:space="preserve"> 31 серпня 2021 року </w:t>
      </w:r>
      <w:r>
        <w:rPr>
          <w:rFonts w:ascii="Times New Roman" w:hAnsi="Times New Roman" w:cs="Times New Roman"/>
          <w:sz w:val="28"/>
          <w:szCs w:val="28"/>
        </w:rPr>
        <w:t xml:space="preserve">№ </w:t>
      </w:r>
      <w:r w:rsidR="00180133">
        <w:rPr>
          <w:rFonts w:ascii="Times New Roman" w:hAnsi="Times New Roman" w:cs="Times New Roman"/>
          <w:sz w:val="28"/>
          <w:szCs w:val="28"/>
        </w:rPr>
        <w:t>243-1/2021</w:t>
      </w:r>
    </w:p>
    <w:p w:rsidR="00180133" w:rsidRDefault="00180133" w:rsidP="00180133">
      <w:pPr>
        <w:spacing w:after="0" w:line="240" w:lineRule="auto"/>
        <w:ind w:left="5040"/>
        <w:rPr>
          <w:rFonts w:ascii="Times New Roman" w:hAnsi="Times New Roman" w:cs="Times New Roman"/>
          <w:sz w:val="28"/>
          <w:szCs w:val="28"/>
        </w:rPr>
      </w:pPr>
    </w:p>
    <w:p w:rsidR="00180133" w:rsidRPr="006A36CA" w:rsidRDefault="00180133" w:rsidP="00180133">
      <w:pPr>
        <w:spacing w:after="0" w:line="240" w:lineRule="auto"/>
        <w:ind w:left="5040"/>
        <w:rPr>
          <w:rFonts w:ascii="Times New Roman" w:hAnsi="Times New Roman" w:cs="Times New Roman"/>
          <w:b/>
          <w:sz w:val="28"/>
          <w:szCs w:val="28"/>
        </w:rPr>
      </w:pPr>
    </w:p>
    <w:p w:rsidR="0037495A" w:rsidRDefault="00833287" w:rsidP="00936D2C">
      <w:pPr>
        <w:shd w:val="clear" w:color="auto" w:fill="FFFFFF"/>
        <w:spacing w:after="0" w:line="240" w:lineRule="auto"/>
        <w:jc w:val="center"/>
        <w:outlineLvl w:val="0"/>
        <w:rPr>
          <w:rFonts w:ascii="Times New Roman" w:eastAsia="Times New Roman" w:hAnsi="Times New Roman" w:cs="Times New Roman"/>
          <w:b/>
          <w:bCs/>
          <w:caps/>
          <w:color w:val="000000" w:themeColor="text1"/>
          <w:kern w:val="36"/>
          <w:sz w:val="28"/>
          <w:szCs w:val="28"/>
          <w:lang w:eastAsia="uk-UA"/>
        </w:rPr>
      </w:pPr>
      <w:r w:rsidRPr="00A41148">
        <w:rPr>
          <w:rFonts w:ascii="Times New Roman" w:eastAsia="Times New Roman" w:hAnsi="Times New Roman" w:cs="Times New Roman"/>
          <w:b/>
          <w:bCs/>
          <w:caps/>
          <w:color w:val="000000" w:themeColor="text1"/>
          <w:kern w:val="36"/>
          <w:sz w:val="28"/>
          <w:szCs w:val="28"/>
          <w:lang w:eastAsia="uk-UA"/>
        </w:rPr>
        <w:t xml:space="preserve">ПРОГРАМА РОЗВИТКУ ЗЕМЕЛЬНИХ ВІДНОСИН </w:t>
      </w:r>
    </w:p>
    <w:p w:rsidR="00936D2C" w:rsidRDefault="003B1920" w:rsidP="00936D2C">
      <w:pPr>
        <w:shd w:val="clear" w:color="auto" w:fill="FFFFFF"/>
        <w:spacing w:after="0" w:line="240" w:lineRule="auto"/>
        <w:jc w:val="center"/>
        <w:outlineLvl w:val="0"/>
        <w:rPr>
          <w:rFonts w:ascii="Times New Roman" w:eastAsia="Times New Roman" w:hAnsi="Times New Roman" w:cs="Times New Roman"/>
          <w:b/>
          <w:bCs/>
          <w:caps/>
          <w:color w:val="000000" w:themeColor="text1"/>
          <w:kern w:val="36"/>
          <w:sz w:val="28"/>
          <w:szCs w:val="28"/>
          <w:lang w:eastAsia="uk-UA"/>
        </w:rPr>
      </w:pPr>
      <w:r w:rsidRPr="00A41148">
        <w:rPr>
          <w:rFonts w:ascii="Times New Roman" w:eastAsia="Times New Roman" w:hAnsi="Times New Roman" w:cs="Times New Roman"/>
          <w:b/>
          <w:bCs/>
          <w:caps/>
          <w:color w:val="000000" w:themeColor="text1"/>
          <w:kern w:val="36"/>
          <w:sz w:val="28"/>
          <w:szCs w:val="28"/>
          <w:lang w:eastAsia="uk-UA"/>
        </w:rPr>
        <w:t>Тисменицької</w:t>
      </w:r>
      <w:r w:rsidR="00833287" w:rsidRPr="00A41148">
        <w:rPr>
          <w:rFonts w:ascii="Times New Roman" w:eastAsia="Times New Roman" w:hAnsi="Times New Roman" w:cs="Times New Roman"/>
          <w:b/>
          <w:bCs/>
          <w:caps/>
          <w:color w:val="000000" w:themeColor="text1"/>
          <w:kern w:val="36"/>
          <w:sz w:val="28"/>
          <w:szCs w:val="28"/>
          <w:lang w:eastAsia="uk-UA"/>
        </w:rPr>
        <w:t xml:space="preserve"> МІСЬКОЇ РАДИ НА 2021-2025 РОКИ</w:t>
      </w:r>
    </w:p>
    <w:p w:rsidR="00936D2C" w:rsidRDefault="00936D2C" w:rsidP="00936D2C">
      <w:pPr>
        <w:shd w:val="clear" w:color="auto" w:fill="FFFFFF"/>
        <w:spacing w:after="0" w:line="240" w:lineRule="auto"/>
        <w:jc w:val="center"/>
        <w:outlineLvl w:val="0"/>
        <w:rPr>
          <w:rFonts w:ascii="Times New Roman" w:eastAsia="Times New Roman" w:hAnsi="Times New Roman" w:cs="Times New Roman"/>
          <w:b/>
          <w:bCs/>
          <w:caps/>
          <w:color w:val="000000" w:themeColor="text1"/>
          <w:kern w:val="36"/>
          <w:sz w:val="28"/>
          <w:szCs w:val="28"/>
          <w:lang w:eastAsia="uk-UA"/>
        </w:rPr>
      </w:pPr>
    </w:p>
    <w:p w:rsidR="00833287" w:rsidRPr="00A41148" w:rsidRDefault="00833287" w:rsidP="00936D2C">
      <w:pPr>
        <w:shd w:val="clear" w:color="auto" w:fill="FFFFFF"/>
        <w:spacing w:after="0" w:line="240" w:lineRule="auto"/>
        <w:jc w:val="center"/>
        <w:outlineLvl w:val="0"/>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b/>
          <w:bCs/>
          <w:color w:val="000000" w:themeColor="text1"/>
          <w:sz w:val="28"/>
          <w:szCs w:val="28"/>
          <w:lang w:eastAsia="uk-UA"/>
        </w:rPr>
        <w:t>ВСТУП</w:t>
      </w:r>
    </w:p>
    <w:p w:rsidR="00833287" w:rsidRPr="00A41148" w:rsidRDefault="00833287"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Програма розвитку земельних відносин </w:t>
      </w:r>
      <w:r w:rsidR="007868B0" w:rsidRPr="00A41148">
        <w:rPr>
          <w:rFonts w:ascii="Times New Roman" w:eastAsia="Times New Roman" w:hAnsi="Times New Roman" w:cs="Times New Roman"/>
          <w:color w:val="000000" w:themeColor="text1"/>
          <w:sz w:val="28"/>
          <w:szCs w:val="28"/>
          <w:lang w:eastAsia="uk-UA"/>
        </w:rPr>
        <w:t>Тисменицької</w:t>
      </w:r>
      <w:r w:rsidRPr="00A41148">
        <w:rPr>
          <w:rFonts w:ascii="Times New Roman" w:eastAsia="Times New Roman" w:hAnsi="Times New Roman" w:cs="Times New Roman"/>
          <w:color w:val="000000" w:themeColor="text1"/>
          <w:sz w:val="28"/>
          <w:szCs w:val="28"/>
          <w:lang w:eastAsia="uk-UA"/>
        </w:rPr>
        <w:t xml:space="preserve"> міської ради на 2021-2025 роки (далі – Програма) розроблена</w:t>
      </w:r>
      <w:r w:rsidR="005E5609">
        <w:rPr>
          <w:rFonts w:ascii="Times New Roman" w:eastAsia="Times New Roman" w:hAnsi="Times New Roman" w:cs="Times New Roman"/>
          <w:color w:val="000000" w:themeColor="text1"/>
          <w:sz w:val="28"/>
          <w:szCs w:val="28"/>
          <w:lang w:eastAsia="uk-UA"/>
        </w:rPr>
        <w:t>,</w:t>
      </w:r>
      <w:r w:rsidRPr="00A41148">
        <w:rPr>
          <w:rFonts w:ascii="Times New Roman" w:eastAsia="Times New Roman" w:hAnsi="Times New Roman" w:cs="Times New Roman"/>
          <w:color w:val="000000" w:themeColor="text1"/>
          <w:sz w:val="28"/>
          <w:szCs w:val="28"/>
          <w:lang w:eastAsia="uk-UA"/>
        </w:rPr>
        <w:t xml:space="preserve"> згідно із Земельним та Бюджетним кодексами України, Законами України «Про землеустрій», </w:t>
      </w:r>
      <w:r w:rsidR="00936D2C">
        <w:rPr>
          <w:rFonts w:ascii="Times New Roman" w:eastAsia="Times New Roman" w:hAnsi="Times New Roman" w:cs="Times New Roman"/>
          <w:color w:val="000000" w:themeColor="text1"/>
          <w:sz w:val="28"/>
          <w:szCs w:val="28"/>
          <w:lang w:eastAsia="uk-UA"/>
        </w:rPr>
        <w:t xml:space="preserve">                 </w:t>
      </w:r>
      <w:r w:rsidRPr="00A41148">
        <w:rPr>
          <w:rFonts w:ascii="Times New Roman" w:eastAsia="Times New Roman" w:hAnsi="Times New Roman" w:cs="Times New Roman"/>
          <w:color w:val="000000" w:themeColor="text1"/>
          <w:sz w:val="28"/>
          <w:szCs w:val="28"/>
          <w:lang w:eastAsia="uk-UA"/>
        </w:rPr>
        <w:t>«Про охорону земель», «Про оцінку земель», «Про Державний земельний кадастр», з метою 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 та ведення Державного земельного кадастру.</w:t>
      </w:r>
    </w:p>
    <w:p w:rsidR="00833287" w:rsidRPr="00A41148" w:rsidRDefault="00833287"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Результатом виконання Програми має стати підвищення ефективності раціонального використання земель </w:t>
      </w:r>
      <w:r w:rsidR="007868B0" w:rsidRPr="00A41148">
        <w:rPr>
          <w:rFonts w:ascii="Times New Roman" w:eastAsia="Times New Roman" w:hAnsi="Times New Roman" w:cs="Times New Roman"/>
          <w:color w:val="000000" w:themeColor="text1"/>
          <w:sz w:val="28"/>
          <w:szCs w:val="28"/>
          <w:lang w:eastAsia="uk-UA"/>
        </w:rPr>
        <w:t>Тисменицької</w:t>
      </w:r>
      <w:r w:rsidRPr="00A41148">
        <w:rPr>
          <w:rFonts w:ascii="Times New Roman" w:eastAsia="Times New Roman" w:hAnsi="Times New Roman" w:cs="Times New Roman"/>
          <w:color w:val="000000" w:themeColor="text1"/>
          <w:sz w:val="28"/>
          <w:szCs w:val="28"/>
          <w:lang w:eastAsia="uk-UA"/>
        </w:rPr>
        <w:t xml:space="preserve"> міської ради.</w:t>
      </w:r>
    </w:p>
    <w:p w:rsidR="00833287" w:rsidRPr="00A41148" w:rsidRDefault="00833287"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Разом із зростанням інвестиційного та виробничого потенціалів землі як самостійного фактору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права власності та права користування  на землю </w:t>
      </w:r>
      <w:r w:rsidR="007868B0" w:rsidRPr="00A41148">
        <w:rPr>
          <w:rFonts w:ascii="Times New Roman" w:eastAsia="Times New Roman" w:hAnsi="Times New Roman" w:cs="Times New Roman"/>
          <w:color w:val="000000" w:themeColor="text1"/>
          <w:sz w:val="28"/>
          <w:szCs w:val="28"/>
          <w:lang w:eastAsia="uk-UA"/>
        </w:rPr>
        <w:t>Тисменицької</w:t>
      </w:r>
      <w:r w:rsidRPr="00A41148">
        <w:rPr>
          <w:rFonts w:ascii="Times New Roman" w:eastAsia="Times New Roman" w:hAnsi="Times New Roman" w:cs="Times New Roman"/>
          <w:color w:val="000000" w:themeColor="text1"/>
          <w:sz w:val="28"/>
          <w:szCs w:val="28"/>
          <w:lang w:eastAsia="uk-UA"/>
        </w:rPr>
        <w:t xml:space="preserve"> міської ради.</w:t>
      </w:r>
    </w:p>
    <w:p w:rsidR="00833287" w:rsidRPr="00A41148" w:rsidRDefault="00833287" w:rsidP="00936D2C">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b/>
          <w:bCs/>
          <w:color w:val="000000" w:themeColor="text1"/>
          <w:sz w:val="28"/>
          <w:szCs w:val="28"/>
          <w:lang w:eastAsia="uk-UA"/>
        </w:rPr>
        <w:t>1. Мета Програми</w:t>
      </w:r>
    </w:p>
    <w:p w:rsidR="00833287" w:rsidRPr="00A41148" w:rsidRDefault="00833287" w:rsidP="00936D2C">
      <w:pPr>
        <w:shd w:val="clear" w:color="auto" w:fill="FFFFFF"/>
        <w:spacing w:after="0" w:line="240" w:lineRule="auto"/>
        <w:ind w:left="720"/>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Основною метою Програми є:</w:t>
      </w:r>
    </w:p>
    <w:p w:rsidR="00833287" w:rsidRPr="0037495A" w:rsidRDefault="00833287" w:rsidP="00936D2C">
      <w:pPr>
        <w:pStyle w:val="a5"/>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7495A">
        <w:rPr>
          <w:rFonts w:ascii="Times New Roman" w:eastAsia="Times New Roman" w:hAnsi="Times New Roman" w:cs="Times New Roman"/>
          <w:color w:val="000000" w:themeColor="text1"/>
          <w:sz w:val="28"/>
          <w:szCs w:val="28"/>
          <w:lang w:eastAsia="uk-UA"/>
        </w:rPr>
        <w:t>здійснення заходів для створення ефективного механізму регулювання земельних відносин та управління земельними ресурсами, раціонального використання та охорони земель, розвитку ринку землі;</w:t>
      </w:r>
    </w:p>
    <w:p w:rsidR="00833287" w:rsidRPr="0037495A" w:rsidRDefault="00833287" w:rsidP="00936D2C">
      <w:pPr>
        <w:pStyle w:val="a5"/>
        <w:numPr>
          <w:ilvl w:val="0"/>
          <w:numId w:val="12"/>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37495A">
        <w:rPr>
          <w:rFonts w:ascii="Times New Roman" w:eastAsia="Times New Roman" w:hAnsi="Times New Roman" w:cs="Times New Roman"/>
          <w:color w:val="000000" w:themeColor="text1"/>
          <w:sz w:val="28"/>
          <w:szCs w:val="28"/>
          <w:lang w:eastAsia="uk-UA"/>
        </w:rPr>
        <w:t>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w:t>
      </w:r>
    </w:p>
    <w:p w:rsidR="00833287" w:rsidRPr="00A41148" w:rsidRDefault="00833287" w:rsidP="00936D2C">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b/>
          <w:bCs/>
          <w:color w:val="000000" w:themeColor="text1"/>
          <w:sz w:val="28"/>
          <w:szCs w:val="28"/>
          <w:lang w:eastAsia="uk-UA"/>
        </w:rPr>
        <w:t>2. Основні завдання програми</w:t>
      </w:r>
    </w:p>
    <w:p w:rsidR="00833287" w:rsidRPr="00A41148" w:rsidRDefault="00833287"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У Програмі визначені основні завдання проведення земельної реформи. Програма має сприяти активізації процесу загального розвитку</w:t>
      </w:r>
      <w:r w:rsidR="00C803CA">
        <w:rPr>
          <w:rFonts w:ascii="Times New Roman" w:eastAsia="Times New Roman" w:hAnsi="Times New Roman" w:cs="Times New Roman"/>
          <w:color w:val="000000" w:themeColor="text1"/>
          <w:sz w:val="28"/>
          <w:szCs w:val="28"/>
          <w:lang w:eastAsia="uk-UA"/>
        </w:rPr>
        <w:t xml:space="preserve"> та вдосконалення</w:t>
      </w:r>
      <w:r w:rsidRPr="00A41148">
        <w:rPr>
          <w:rFonts w:ascii="Times New Roman" w:eastAsia="Times New Roman" w:hAnsi="Times New Roman" w:cs="Times New Roman"/>
          <w:color w:val="000000" w:themeColor="text1"/>
          <w:sz w:val="28"/>
          <w:szCs w:val="28"/>
          <w:lang w:eastAsia="uk-UA"/>
        </w:rPr>
        <w:t xml:space="preserve"> земельних відносин</w:t>
      </w:r>
      <w:r w:rsidR="00C803CA">
        <w:rPr>
          <w:rFonts w:ascii="Times New Roman" w:eastAsia="Times New Roman" w:hAnsi="Times New Roman" w:cs="Times New Roman"/>
          <w:color w:val="000000" w:themeColor="text1"/>
          <w:sz w:val="28"/>
          <w:szCs w:val="28"/>
          <w:lang w:eastAsia="uk-UA"/>
        </w:rPr>
        <w:t xml:space="preserve">, створювати сприятливі умови для забезпечення охорони земель як основного </w:t>
      </w:r>
      <w:r w:rsidR="00BF33B8">
        <w:rPr>
          <w:rFonts w:ascii="Times New Roman" w:eastAsia="Times New Roman" w:hAnsi="Times New Roman" w:cs="Times New Roman"/>
          <w:color w:val="000000" w:themeColor="text1"/>
          <w:sz w:val="28"/>
          <w:szCs w:val="28"/>
          <w:lang w:eastAsia="uk-UA"/>
        </w:rPr>
        <w:t>національного багатства</w:t>
      </w:r>
      <w:r w:rsidRPr="00A41148">
        <w:rPr>
          <w:rFonts w:ascii="Times New Roman" w:eastAsia="Times New Roman" w:hAnsi="Times New Roman" w:cs="Times New Roman"/>
          <w:color w:val="000000" w:themeColor="text1"/>
          <w:sz w:val="28"/>
          <w:szCs w:val="28"/>
          <w:lang w:eastAsia="uk-UA"/>
        </w:rPr>
        <w:t xml:space="preserve"> та поліпшити охорону земельних ресурсів </w:t>
      </w:r>
      <w:r w:rsidR="007868B0" w:rsidRPr="00A41148">
        <w:rPr>
          <w:rFonts w:ascii="Times New Roman" w:eastAsia="Times New Roman" w:hAnsi="Times New Roman" w:cs="Times New Roman"/>
          <w:color w:val="000000" w:themeColor="text1"/>
          <w:sz w:val="28"/>
          <w:szCs w:val="28"/>
          <w:lang w:eastAsia="uk-UA"/>
        </w:rPr>
        <w:t>Тисменицької</w:t>
      </w:r>
      <w:r w:rsidRPr="00A41148">
        <w:rPr>
          <w:rFonts w:ascii="Times New Roman" w:eastAsia="Times New Roman" w:hAnsi="Times New Roman" w:cs="Times New Roman"/>
          <w:color w:val="000000" w:themeColor="text1"/>
          <w:sz w:val="28"/>
          <w:szCs w:val="28"/>
          <w:lang w:eastAsia="uk-UA"/>
        </w:rPr>
        <w:t xml:space="preserve"> міської ради.</w:t>
      </w:r>
    </w:p>
    <w:p w:rsidR="00833287" w:rsidRPr="00A41148" w:rsidRDefault="00833287" w:rsidP="00936D2C">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Ними слід вважати:</w:t>
      </w:r>
    </w:p>
    <w:p w:rsidR="00833287" w:rsidRPr="0025357F" w:rsidRDefault="00833287" w:rsidP="00936D2C">
      <w:pPr>
        <w:pStyle w:val="a5"/>
        <w:numPr>
          <w:ilvl w:val="0"/>
          <w:numId w:val="11"/>
        </w:num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25357F">
        <w:rPr>
          <w:rFonts w:ascii="Times New Roman" w:eastAsia="Times New Roman" w:hAnsi="Times New Roman" w:cs="Times New Roman"/>
          <w:color w:val="000000" w:themeColor="text1"/>
          <w:sz w:val="28"/>
          <w:szCs w:val="28"/>
          <w:lang w:eastAsia="uk-UA"/>
        </w:rPr>
        <w:t xml:space="preserve">проведення аналізу стану використання та охорони земель на території </w:t>
      </w:r>
      <w:r w:rsidR="007868B0" w:rsidRPr="0025357F">
        <w:rPr>
          <w:rFonts w:ascii="Times New Roman" w:eastAsia="Times New Roman" w:hAnsi="Times New Roman" w:cs="Times New Roman"/>
          <w:color w:val="000000" w:themeColor="text1"/>
          <w:sz w:val="28"/>
          <w:szCs w:val="28"/>
          <w:lang w:eastAsia="uk-UA"/>
        </w:rPr>
        <w:t xml:space="preserve">Тисменицької </w:t>
      </w:r>
      <w:r w:rsidRPr="0025357F">
        <w:rPr>
          <w:rFonts w:ascii="Times New Roman" w:eastAsia="Times New Roman" w:hAnsi="Times New Roman" w:cs="Times New Roman"/>
          <w:color w:val="000000" w:themeColor="text1"/>
          <w:sz w:val="28"/>
          <w:szCs w:val="28"/>
          <w:lang w:eastAsia="uk-UA"/>
        </w:rPr>
        <w:t>міської ради</w:t>
      </w:r>
      <w:r w:rsidR="005E5609" w:rsidRPr="0025357F">
        <w:rPr>
          <w:rFonts w:ascii="Times New Roman" w:eastAsia="Times New Roman" w:hAnsi="Times New Roman" w:cs="Times New Roman"/>
          <w:color w:val="000000" w:themeColor="text1"/>
          <w:sz w:val="28"/>
          <w:szCs w:val="28"/>
          <w:lang w:eastAsia="uk-UA"/>
        </w:rPr>
        <w:t>;</w:t>
      </w:r>
    </w:p>
    <w:p w:rsidR="00833287" w:rsidRPr="005E5609" w:rsidRDefault="00833287" w:rsidP="00936D2C">
      <w:pPr>
        <w:pStyle w:val="a5"/>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5E5609">
        <w:rPr>
          <w:rFonts w:ascii="Times New Roman" w:eastAsia="Times New Roman" w:hAnsi="Times New Roman" w:cs="Times New Roman"/>
          <w:color w:val="000000" w:themeColor="text1"/>
          <w:sz w:val="28"/>
          <w:szCs w:val="28"/>
          <w:lang w:eastAsia="uk-UA"/>
        </w:rPr>
        <w:t>проведення інвентаризації земель усіх форм власності;</w:t>
      </w:r>
    </w:p>
    <w:p w:rsidR="00833287" w:rsidRPr="005E5609" w:rsidRDefault="00833287" w:rsidP="00936D2C">
      <w:pPr>
        <w:pStyle w:val="a5"/>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5E5609">
        <w:rPr>
          <w:rFonts w:ascii="Times New Roman" w:eastAsia="Times New Roman" w:hAnsi="Times New Roman" w:cs="Times New Roman"/>
          <w:color w:val="000000" w:themeColor="text1"/>
          <w:sz w:val="28"/>
          <w:szCs w:val="28"/>
          <w:lang w:eastAsia="uk-UA"/>
        </w:rPr>
        <w:t xml:space="preserve">розробка проектів землеустрою щодо встановлення та зміни меж населених пунктів  </w:t>
      </w:r>
      <w:r w:rsidR="007868B0" w:rsidRPr="005E5609">
        <w:rPr>
          <w:rFonts w:ascii="Times New Roman" w:eastAsia="Times New Roman" w:hAnsi="Times New Roman" w:cs="Times New Roman"/>
          <w:color w:val="000000" w:themeColor="text1"/>
          <w:sz w:val="28"/>
          <w:szCs w:val="28"/>
          <w:lang w:eastAsia="uk-UA"/>
        </w:rPr>
        <w:t>Тисменицької</w:t>
      </w:r>
      <w:r w:rsidRPr="005E5609">
        <w:rPr>
          <w:rFonts w:ascii="Times New Roman" w:eastAsia="Times New Roman" w:hAnsi="Times New Roman" w:cs="Times New Roman"/>
          <w:color w:val="000000" w:themeColor="text1"/>
          <w:sz w:val="28"/>
          <w:szCs w:val="28"/>
          <w:lang w:eastAsia="uk-UA"/>
        </w:rPr>
        <w:t xml:space="preserve"> міської ради;</w:t>
      </w:r>
    </w:p>
    <w:p w:rsidR="00035B49" w:rsidRPr="005E5609" w:rsidRDefault="00035B49" w:rsidP="00936D2C">
      <w:pPr>
        <w:pStyle w:val="a5"/>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5E5609">
        <w:rPr>
          <w:rFonts w:ascii="Times New Roman" w:hAnsi="Times New Roman" w:cs="Times New Roman"/>
          <w:color w:val="000000" w:themeColor="text1"/>
          <w:sz w:val="28"/>
          <w:szCs w:val="28"/>
          <w:shd w:val="clear" w:color="auto" w:fill="FFFFFF"/>
        </w:rPr>
        <w:lastRenderedPageBreak/>
        <w:t>проект землеустрою щодо встановлення меж території територіальної громади;</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оновлення  планово-картографічних матеріалів;</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запровадження ефективних механізмів ринку землі, у тому числі проведення земельних торгів у формі аукціону;</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проведення робіт з нормативно-грошової оцінки земель населених пунктів </w:t>
      </w:r>
      <w:r w:rsidR="00035B49" w:rsidRPr="00A41148">
        <w:rPr>
          <w:rFonts w:ascii="Times New Roman" w:eastAsia="Times New Roman" w:hAnsi="Times New Roman" w:cs="Times New Roman"/>
          <w:color w:val="000000" w:themeColor="text1"/>
          <w:sz w:val="28"/>
          <w:szCs w:val="28"/>
          <w:lang w:eastAsia="uk-UA"/>
        </w:rPr>
        <w:t>Тисменицької</w:t>
      </w:r>
      <w:r w:rsidRPr="00A41148">
        <w:rPr>
          <w:rFonts w:ascii="Times New Roman" w:eastAsia="Times New Roman" w:hAnsi="Times New Roman" w:cs="Times New Roman"/>
          <w:color w:val="000000" w:themeColor="text1"/>
          <w:sz w:val="28"/>
          <w:szCs w:val="28"/>
          <w:lang w:eastAsia="uk-UA"/>
        </w:rPr>
        <w:t xml:space="preserve"> міської ради;</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проведення експертно-грошових оцінок земельних ділянок що підлягають продажу;</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виготовлення проектів землеустрою щодо відведення земельних ділянок комунальної власності;</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виготовлення технічн</w:t>
      </w:r>
      <w:r w:rsidR="00BF33B8">
        <w:rPr>
          <w:rFonts w:ascii="Times New Roman" w:eastAsia="Times New Roman" w:hAnsi="Times New Roman" w:cs="Times New Roman"/>
          <w:color w:val="000000" w:themeColor="text1"/>
          <w:sz w:val="28"/>
          <w:szCs w:val="28"/>
          <w:lang w:eastAsia="uk-UA"/>
        </w:rPr>
        <w:t>их документацій із встановлення (</w:t>
      </w:r>
      <w:r w:rsidRPr="00A41148">
        <w:rPr>
          <w:rFonts w:ascii="Times New Roman" w:eastAsia="Times New Roman" w:hAnsi="Times New Roman" w:cs="Times New Roman"/>
          <w:color w:val="000000" w:themeColor="text1"/>
          <w:sz w:val="28"/>
          <w:szCs w:val="28"/>
          <w:lang w:eastAsia="uk-UA"/>
        </w:rPr>
        <w:t>відновлення</w:t>
      </w:r>
      <w:r w:rsidR="00BF33B8">
        <w:rPr>
          <w:rFonts w:ascii="Times New Roman" w:eastAsia="Times New Roman" w:hAnsi="Times New Roman" w:cs="Times New Roman"/>
          <w:color w:val="000000" w:themeColor="text1"/>
          <w:sz w:val="28"/>
          <w:szCs w:val="28"/>
          <w:lang w:eastAsia="uk-UA"/>
        </w:rPr>
        <w:t>)</w:t>
      </w:r>
      <w:r w:rsidRPr="00A41148">
        <w:rPr>
          <w:rFonts w:ascii="Times New Roman" w:eastAsia="Times New Roman" w:hAnsi="Times New Roman" w:cs="Times New Roman"/>
          <w:color w:val="000000" w:themeColor="text1"/>
          <w:sz w:val="28"/>
          <w:szCs w:val="28"/>
          <w:lang w:eastAsia="uk-UA"/>
        </w:rPr>
        <w:t xml:space="preserve"> меж земельних  ділянок комунальної власності;</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проведення інвентаризації польових (проектних) доріг, реєстрація права комунальної власності на польові дороги та заключення договорів  оренди із орендарями земельних часток (паїв);</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розроблення проектів землеустрою щодо встановлення меж прибережних захисних смуг для забезпечення раціонального використання природоохоронної території з режимом обмеженої господарської діяльності;</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виявлення та повернення самовільно зайнятих земельних ділянок і приведення їх у стан, придатний для подальшого використання;</w:t>
      </w:r>
    </w:p>
    <w:p w:rsidR="00833287" w:rsidRPr="00A41148" w:rsidRDefault="00833287" w:rsidP="00936D2C">
      <w:pPr>
        <w:numPr>
          <w:ilvl w:val="0"/>
          <w:numId w:val="11"/>
        </w:numPr>
        <w:shd w:val="clear" w:color="auto" w:fill="FFFFFF"/>
        <w:spacing w:after="0" w:line="240" w:lineRule="auto"/>
        <w:ind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придбання програмного забезпеченням та вимірювального геодезичного обладнання для к</w:t>
      </w:r>
      <w:r w:rsidR="00035B49" w:rsidRPr="00A41148">
        <w:rPr>
          <w:rFonts w:ascii="Times New Roman" w:eastAsia="Times New Roman" w:hAnsi="Times New Roman" w:cs="Times New Roman"/>
          <w:color w:val="000000" w:themeColor="text1"/>
          <w:sz w:val="28"/>
          <w:szCs w:val="28"/>
          <w:lang w:eastAsia="uk-UA"/>
        </w:rPr>
        <w:t>онтролю за використанням земель.</w:t>
      </w:r>
    </w:p>
    <w:p w:rsidR="00CB6B52" w:rsidRPr="00A41148" w:rsidRDefault="00CB6B52" w:rsidP="00936D2C">
      <w:pPr>
        <w:pStyle w:val="a5"/>
        <w:spacing w:after="0" w:line="240" w:lineRule="auto"/>
        <w:rPr>
          <w:rFonts w:ascii="Times New Roman" w:hAnsi="Times New Roman" w:cs="Times New Roman"/>
          <w:color w:val="000000" w:themeColor="text1"/>
          <w:sz w:val="28"/>
          <w:szCs w:val="28"/>
        </w:rPr>
      </w:pPr>
    </w:p>
    <w:p w:rsidR="00CB6B52" w:rsidRPr="00CD0E8D" w:rsidRDefault="00E65275" w:rsidP="00936D2C">
      <w:pPr>
        <w:pStyle w:val="a5"/>
        <w:spacing w:after="0" w:line="240" w:lineRule="auto"/>
        <w:jc w:val="center"/>
        <w:rPr>
          <w:rFonts w:ascii="Times New Roman" w:hAnsi="Times New Roman" w:cs="Times New Roman"/>
          <w:b/>
          <w:color w:val="000000" w:themeColor="text1"/>
          <w:sz w:val="28"/>
          <w:szCs w:val="28"/>
        </w:rPr>
      </w:pPr>
      <w:r w:rsidRPr="00CD0E8D">
        <w:rPr>
          <w:rFonts w:ascii="Times New Roman" w:hAnsi="Times New Roman" w:cs="Times New Roman"/>
          <w:b/>
          <w:color w:val="000000" w:themeColor="text1"/>
          <w:sz w:val="28"/>
          <w:szCs w:val="28"/>
        </w:rPr>
        <w:t>3.</w:t>
      </w:r>
      <w:r w:rsidR="00CB6B52" w:rsidRPr="00CD0E8D">
        <w:rPr>
          <w:rFonts w:ascii="Times New Roman" w:hAnsi="Times New Roman" w:cs="Times New Roman"/>
          <w:b/>
          <w:color w:val="000000" w:themeColor="text1"/>
          <w:sz w:val="28"/>
          <w:szCs w:val="28"/>
        </w:rPr>
        <w:t xml:space="preserve"> Шляхи та засоби розв’язання проблеми</w:t>
      </w:r>
    </w:p>
    <w:p w:rsidR="00CB2BA6" w:rsidRPr="00A41148" w:rsidRDefault="00CB2BA6" w:rsidP="00936D2C">
      <w:pPr>
        <w:pStyle w:val="a5"/>
        <w:spacing w:after="0" w:line="240" w:lineRule="auto"/>
        <w:jc w:val="center"/>
        <w:rPr>
          <w:rFonts w:ascii="Times New Roman" w:hAnsi="Times New Roman" w:cs="Times New Roman"/>
          <w:color w:val="000000" w:themeColor="text1"/>
          <w:sz w:val="28"/>
          <w:szCs w:val="28"/>
        </w:rPr>
      </w:pPr>
    </w:p>
    <w:p w:rsidR="00CB6B52" w:rsidRPr="00A41148" w:rsidRDefault="00CB6B52" w:rsidP="00936D2C">
      <w:pPr>
        <w:pStyle w:val="a5"/>
        <w:spacing w:after="0" w:line="240" w:lineRule="auto"/>
        <w:ind w:left="0" w:firstLine="720"/>
        <w:jc w:val="both"/>
        <w:rPr>
          <w:rFonts w:ascii="Times New Roman" w:hAnsi="Times New Roman" w:cs="Times New Roman"/>
          <w:color w:val="000000" w:themeColor="text1"/>
          <w:sz w:val="28"/>
          <w:szCs w:val="28"/>
        </w:rPr>
      </w:pPr>
      <w:r w:rsidRPr="00A41148">
        <w:rPr>
          <w:rFonts w:ascii="Times New Roman" w:hAnsi="Times New Roman" w:cs="Times New Roman"/>
          <w:color w:val="000000" w:themeColor="text1"/>
          <w:sz w:val="28"/>
          <w:szCs w:val="28"/>
        </w:rPr>
        <w:t>Передбачені в програмі заходи направлені на розвиток земельних відносин та раціональне використання і охорону земель</w:t>
      </w:r>
      <w:r w:rsidR="000246BD">
        <w:rPr>
          <w:rFonts w:ascii="Times New Roman" w:hAnsi="Times New Roman" w:cs="Times New Roman"/>
          <w:color w:val="000000" w:themeColor="text1"/>
          <w:sz w:val="28"/>
          <w:szCs w:val="28"/>
        </w:rPr>
        <w:t>.</w:t>
      </w:r>
      <w:r w:rsidRPr="00A41148">
        <w:rPr>
          <w:rFonts w:ascii="Times New Roman" w:hAnsi="Times New Roman" w:cs="Times New Roman"/>
          <w:color w:val="000000" w:themeColor="text1"/>
          <w:sz w:val="28"/>
          <w:szCs w:val="28"/>
        </w:rPr>
        <w:t xml:space="preserve"> </w:t>
      </w:r>
    </w:p>
    <w:p w:rsidR="003B1920" w:rsidRPr="00A41148" w:rsidRDefault="003B1920" w:rsidP="00936D2C">
      <w:pPr>
        <w:pStyle w:val="a5"/>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5E5609">
        <w:rPr>
          <w:rFonts w:ascii="Times New Roman" w:eastAsia="Times New Roman" w:hAnsi="Times New Roman" w:cs="Times New Roman"/>
          <w:b/>
          <w:color w:val="000000" w:themeColor="text1"/>
          <w:sz w:val="28"/>
          <w:szCs w:val="28"/>
          <w:lang w:eastAsia="uk-UA"/>
        </w:rPr>
        <w:t>Інвентаризація земель</w:t>
      </w:r>
      <w:r w:rsidRPr="00A41148">
        <w:rPr>
          <w:rFonts w:ascii="Times New Roman" w:eastAsia="Times New Roman" w:hAnsi="Times New Roman" w:cs="Times New Roman"/>
          <w:color w:val="000000" w:themeColor="text1"/>
          <w:sz w:val="28"/>
          <w:szCs w:val="28"/>
          <w:lang w:eastAsia="uk-UA"/>
        </w:rPr>
        <w:t xml:space="preserve"> проводиться з метою встановлення місця розташування об’єктів землеустрою, їхніх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w:t>
      </w:r>
      <w:r w:rsidR="00C6747F">
        <w:rPr>
          <w:rFonts w:ascii="Times New Roman" w:eastAsia="Times New Roman" w:hAnsi="Times New Roman" w:cs="Times New Roman"/>
          <w:color w:val="000000" w:themeColor="text1"/>
          <w:sz w:val="28"/>
          <w:szCs w:val="28"/>
          <w:lang w:eastAsia="uk-UA"/>
        </w:rPr>
        <w:t>Д</w:t>
      </w:r>
      <w:r w:rsidRPr="00A41148">
        <w:rPr>
          <w:rFonts w:ascii="Times New Roman" w:eastAsia="Times New Roman" w:hAnsi="Times New Roman" w:cs="Times New Roman"/>
          <w:color w:val="000000" w:themeColor="text1"/>
          <w:sz w:val="28"/>
          <w:szCs w:val="28"/>
          <w:lang w:eastAsia="uk-UA"/>
        </w:rPr>
        <w:t xml:space="preserve">ержавного земельного кадастру, здійснення </w:t>
      </w:r>
      <w:r w:rsidR="00C6747F">
        <w:rPr>
          <w:rFonts w:ascii="Times New Roman" w:eastAsia="Times New Roman" w:hAnsi="Times New Roman" w:cs="Times New Roman"/>
          <w:color w:val="000000" w:themeColor="text1"/>
          <w:sz w:val="28"/>
          <w:szCs w:val="28"/>
          <w:lang w:eastAsia="uk-UA"/>
        </w:rPr>
        <w:t>Д</w:t>
      </w:r>
      <w:r w:rsidRPr="00A41148">
        <w:rPr>
          <w:rFonts w:ascii="Times New Roman" w:eastAsia="Times New Roman" w:hAnsi="Times New Roman" w:cs="Times New Roman"/>
          <w:color w:val="000000" w:themeColor="text1"/>
          <w:sz w:val="28"/>
          <w:szCs w:val="28"/>
          <w:lang w:eastAsia="uk-UA"/>
        </w:rPr>
        <w:t>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w:t>
      </w:r>
    </w:p>
    <w:p w:rsidR="003B1920" w:rsidRPr="00A41148" w:rsidRDefault="003B1920" w:rsidP="00936D2C">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У разі виявлення при проведенні інвентаризації земель державної та комунальної власності земель, не віднесених до тієї чи іншої категорії, віднесення таких земель до відповідної категорії здійснюється органами виконавчої влади або органами місцевого самоврядування на підставі відповідної документації з землеустрою, погодженої та затвердженої в установленому законодавством порядку.</w:t>
      </w:r>
    </w:p>
    <w:p w:rsidR="00E6588D" w:rsidRPr="00E6588D" w:rsidRDefault="00E6588D" w:rsidP="00936D2C">
      <w:pPr>
        <w:pStyle w:val="a5"/>
        <w:shd w:val="clear" w:color="auto" w:fill="FFFFFF"/>
        <w:spacing w:after="0" w:line="240" w:lineRule="auto"/>
        <w:ind w:left="0" w:firstLine="708"/>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lastRenderedPageBreak/>
        <w:t>П</w:t>
      </w:r>
      <w:r w:rsidR="004125A4" w:rsidRPr="005E5609">
        <w:rPr>
          <w:rFonts w:ascii="Times New Roman" w:eastAsia="Times New Roman" w:hAnsi="Times New Roman" w:cs="Times New Roman"/>
          <w:b/>
          <w:bCs/>
          <w:color w:val="000000" w:themeColor="text1"/>
          <w:sz w:val="28"/>
          <w:szCs w:val="28"/>
          <w:lang w:eastAsia="uk-UA"/>
        </w:rPr>
        <w:t>роект</w:t>
      </w:r>
      <w:r>
        <w:rPr>
          <w:rFonts w:ascii="Times New Roman" w:eastAsia="Times New Roman" w:hAnsi="Times New Roman" w:cs="Times New Roman"/>
          <w:b/>
          <w:bCs/>
          <w:color w:val="000000" w:themeColor="text1"/>
          <w:sz w:val="28"/>
          <w:szCs w:val="28"/>
          <w:lang w:eastAsia="uk-UA"/>
        </w:rPr>
        <w:t>и</w:t>
      </w:r>
      <w:r w:rsidR="004125A4" w:rsidRPr="005E5609">
        <w:rPr>
          <w:rFonts w:ascii="Times New Roman" w:eastAsia="Times New Roman" w:hAnsi="Times New Roman" w:cs="Times New Roman"/>
          <w:b/>
          <w:bCs/>
          <w:color w:val="000000" w:themeColor="text1"/>
          <w:sz w:val="28"/>
          <w:szCs w:val="28"/>
          <w:lang w:eastAsia="uk-UA"/>
        </w:rPr>
        <w:t xml:space="preserve"> землеустрою щодо встановлення і зміни меж населених пунктів Тисменицької міської ради та  внесення відомостей про межі адміністративно-територіальних одиниць</w:t>
      </w:r>
      <w:r w:rsidR="005E5609">
        <w:rPr>
          <w:rFonts w:ascii="Times New Roman" w:eastAsia="Times New Roman" w:hAnsi="Times New Roman" w:cs="Times New Roman"/>
          <w:b/>
          <w:bCs/>
          <w:color w:val="000000" w:themeColor="text1"/>
          <w:sz w:val="28"/>
          <w:szCs w:val="28"/>
          <w:lang w:eastAsia="uk-UA"/>
        </w:rPr>
        <w:t xml:space="preserve"> </w:t>
      </w:r>
      <w:r w:rsidR="005E5609" w:rsidRPr="005E5609">
        <w:rPr>
          <w:rFonts w:ascii="Times New Roman" w:eastAsia="Times New Roman" w:hAnsi="Times New Roman" w:cs="Times New Roman"/>
          <w:bCs/>
          <w:color w:val="000000" w:themeColor="text1"/>
          <w:sz w:val="28"/>
          <w:szCs w:val="28"/>
          <w:lang w:eastAsia="uk-UA"/>
        </w:rPr>
        <w:t>є</w:t>
      </w:r>
      <w:r w:rsidR="005E5609">
        <w:rPr>
          <w:rFonts w:ascii="Times New Roman" w:eastAsia="Times New Roman" w:hAnsi="Times New Roman" w:cs="Times New Roman"/>
          <w:bCs/>
          <w:color w:val="000000" w:themeColor="text1"/>
          <w:sz w:val="28"/>
          <w:szCs w:val="28"/>
          <w:lang w:eastAsia="uk-UA"/>
        </w:rPr>
        <w:t xml:space="preserve"> важливою складовою частиною для наповнення Державного Земельного кадастру (далі – ДЗК)</w:t>
      </w:r>
      <w:r>
        <w:rPr>
          <w:rFonts w:ascii="Times New Roman" w:eastAsia="Times New Roman" w:hAnsi="Times New Roman" w:cs="Times New Roman"/>
          <w:bCs/>
          <w:color w:val="000000" w:themeColor="text1"/>
          <w:sz w:val="28"/>
          <w:szCs w:val="28"/>
          <w:lang w:eastAsia="uk-UA"/>
        </w:rPr>
        <w:t>.</w:t>
      </w:r>
    </w:p>
    <w:p w:rsidR="004125A4" w:rsidRPr="00A41148" w:rsidRDefault="004125A4" w:rsidP="00936D2C">
      <w:pPr>
        <w:pStyle w:val="a5"/>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Територія </w:t>
      </w:r>
      <w:r w:rsidR="00AF5640" w:rsidRPr="00A41148">
        <w:rPr>
          <w:rFonts w:ascii="Times New Roman" w:eastAsia="Times New Roman" w:hAnsi="Times New Roman" w:cs="Times New Roman"/>
          <w:color w:val="000000" w:themeColor="text1"/>
          <w:sz w:val="28"/>
          <w:szCs w:val="28"/>
          <w:lang w:eastAsia="uk-UA"/>
        </w:rPr>
        <w:t>Тисменицької міської ради</w:t>
      </w:r>
      <w:r w:rsidRPr="00A41148">
        <w:rPr>
          <w:rFonts w:ascii="Times New Roman" w:eastAsia="Times New Roman" w:hAnsi="Times New Roman" w:cs="Times New Roman"/>
          <w:color w:val="000000" w:themeColor="text1"/>
          <w:sz w:val="28"/>
          <w:szCs w:val="28"/>
          <w:lang w:eastAsia="uk-UA"/>
        </w:rPr>
        <w:t xml:space="preserve"> нараховує </w:t>
      </w:r>
      <w:r w:rsidR="00AF5640" w:rsidRPr="00A41148">
        <w:rPr>
          <w:rFonts w:ascii="Times New Roman" w:eastAsia="Times New Roman" w:hAnsi="Times New Roman" w:cs="Times New Roman"/>
          <w:color w:val="000000" w:themeColor="text1"/>
          <w:sz w:val="28"/>
          <w:szCs w:val="28"/>
          <w:lang w:eastAsia="uk-UA"/>
        </w:rPr>
        <w:t>19</w:t>
      </w:r>
      <w:r w:rsidRPr="00A41148">
        <w:rPr>
          <w:rFonts w:ascii="Times New Roman" w:eastAsia="Times New Roman" w:hAnsi="Times New Roman" w:cs="Times New Roman"/>
          <w:color w:val="000000" w:themeColor="text1"/>
          <w:sz w:val="28"/>
          <w:szCs w:val="28"/>
          <w:lang w:eastAsia="uk-UA"/>
        </w:rPr>
        <w:t xml:space="preserve"> населених пункти. З них </w:t>
      </w:r>
      <w:r w:rsidR="00AF5640" w:rsidRPr="00A41148">
        <w:rPr>
          <w:rFonts w:ascii="Times New Roman" w:eastAsia="Times New Roman" w:hAnsi="Times New Roman" w:cs="Times New Roman"/>
          <w:color w:val="000000" w:themeColor="text1"/>
          <w:sz w:val="28"/>
          <w:szCs w:val="28"/>
          <w:lang w:eastAsia="uk-UA"/>
        </w:rPr>
        <w:t>1</w:t>
      </w:r>
      <w:r w:rsidRPr="00A41148">
        <w:rPr>
          <w:rFonts w:ascii="Times New Roman" w:eastAsia="Times New Roman" w:hAnsi="Times New Roman" w:cs="Times New Roman"/>
          <w:color w:val="000000" w:themeColor="text1"/>
          <w:sz w:val="28"/>
          <w:szCs w:val="28"/>
          <w:lang w:eastAsia="uk-UA"/>
        </w:rPr>
        <w:t xml:space="preserve"> міст</w:t>
      </w:r>
      <w:r w:rsidR="00AF5640" w:rsidRPr="00A41148">
        <w:rPr>
          <w:rFonts w:ascii="Times New Roman" w:eastAsia="Times New Roman" w:hAnsi="Times New Roman" w:cs="Times New Roman"/>
          <w:color w:val="000000" w:themeColor="text1"/>
          <w:sz w:val="28"/>
          <w:szCs w:val="28"/>
          <w:lang w:eastAsia="uk-UA"/>
        </w:rPr>
        <w:t>о</w:t>
      </w:r>
      <w:r w:rsidRPr="00A41148">
        <w:rPr>
          <w:rFonts w:ascii="Times New Roman" w:eastAsia="Times New Roman" w:hAnsi="Times New Roman" w:cs="Times New Roman"/>
          <w:color w:val="000000" w:themeColor="text1"/>
          <w:sz w:val="28"/>
          <w:szCs w:val="28"/>
          <w:lang w:eastAsia="uk-UA"/>
        </w:rPr>
        <w:t xml:space="preserve">, </w:t>
      </w:r>
      <w:r w:rsidR="00AF5640" w:rsidRPr="00A41148">
        <w:rPr>
          <w:rFonts w:ascii="Times New Roman" w:eastAsia="Times New Roman" w:hAnsi="Times New Roman" w:cs="Times New Roman"/>
          <w:color w:val="000000" w:themeColor="text1"/>
          <w:sz w:val="28"/>
          <w:szCs w:val="28"/>
          <w:lang w:eastAsia="uk-UA"/>
        </w:rPr>
        <w:t>18 сіл.</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На сьогодні до ДЗК внесено відомості про </w:t>
      </w:r>
      <w:r w:rsidR="00AF5640" w:rsidRPr="00A41148">
        <w:rPr>
          <w:rFonts w:ascii="Times New Roman" w:eastAsia="Times New Roman" w:hAnsi="Times New Roman" w:cs="Times New Roman"/>
          <w:color w:val="000000" w:themeColor="text1"/>
          <w:sz w:val="28"/>
          <w:szCs w:val="28"/>
          <w:lang w:eastAsia="uk-UA"/>
        </w:rPr>
        <w:t>6</w:t>
      </w:r>
      <w:r w:rsidRPr="00A41148">
        <w:rPr>
          <w:rFonts w:ascii="Times New Roman" w:eastAsia="Times New Roman" w:hAnsi="Times New Roman" w:cs="Times New Roman"/>
          <w:color w:val="000000" w:themeColor="text1"/>
          <w:sz w:val="28"/>
          <w:szCs w:val="28"/>
          <w:lang w:eastAsia="uk-UA"/>
        </w:rPr>
        <w:t xml:space="preserve"> населених пунктів, що становить </w:t>
      </w:r>
      <w:r w:rsidR="00AF5640" w:rsidRPr="00A41148">
        <w:rPr>
          <w:rFonts w:ascii="Times New Roman" w:eastAsia="Times New Roman" w:hAnsi="Times New Roman" w:cs="Times New Roman"/>
          <w:color w:val="000000" w:themeColor="text1"/>
          <w:sz w:val="28"/>
          <w:szCs w:val="28"/>
          <w:lang w:eastAsia="uk-UA"/>
        </w:rPr>
        <w:t>31,5</w:t>
      </w:r>
      <w:r w:rsidR="00E22ACB">
        <w:rPr>
          <w:rFonts w:ascii="Times New Roman" w:eastAsia="Times New Roman" w:hAnsi="Times New Roman" w:cs="Times New Roman"/>
          <w:color w:val="000000" w:themeColor="text1"/>
          <w:sz w:val="28"/>
          <w:szCs w:val="28"/>
          <w:lang w:eastAsia="uk-UA"/>
        </w:rPr>
        <w:t>%</w:t>
      </w:r>
      <w:r w:rsidRPr="00A41148">
        <w:rPr>
          <w:rFonts w:ascii="Times New Roman" w:eastAsia="Times New Roman" w:hAnsi="Times New Roman" w:cs="Times New Roman"/>
          <w:color w:val="000000" w:themeColor="text1"/>
          <w:sz w:val="28"/>
          <w:szCs w:val="28"/>
          <w:lang w:eastAsia="uk-UA"/>
        </w:rPr>
        <w:t> </w:t>
      </w:r>
      <w:r w:rsidR="00AF5640" w:rsidRPr="00A41148">
        <w:rPr>
          <w:rFonts w:ascii="Times New Roman" w:eastAsia="Times New Roman" w:hAnsi="Times New Roman" w:cs="Times New Roman"/>
          <w:color w:val="000000" w:themeColor="text1"/>
          <w:sz w:val="28"/>
          <w:szCs w:val="28"/>
          <w:lang w:eastAsia="uk-UA"/>
        </w:rPr>
        <w:t xml:space="preserve">. </w:t>
      </w:r>
      <w:r w:rsidRPr="00A41148">
        <w:rPr>
          <w:rFonts w:ascii="Times New Roman" w:eastAsia="Times New Roman" w:hAnsi="Times New Roman" w:cs="Times New Roman"/>
          <w:color w:val="000000" w:themeColor="text1"/>
          <w:sz w:val="28"/>
          <w:szCs w:val="28"/>
          <w:lang w:eastAsia="uk-UA"/>
        </w:rPr>
        <w:t xml:space="preserve">Враховуючи вищенаведене, в </w:t>
      </w:r>
      <w:r w:rsidR="00AF5640" w:rsidRPr="00A41148">
        <w:rPr>
          <w:rFonts w:ascii="Times New Roman" w:eastAsia="Times New Roman" w:hAnsi="Times New Roman" w:cs="Times New Roman"/>
          <w:color w:val="000000" w:themeColor="text1"/>
          <w:sz w:val="28"/>
          <w:szCs w:val="28"/>
          <w:lang w:eastAsia="uk-UA"/>
        </w:rPr>
        <w:t>Тисменицькій міській раді</w:t>
      </w:r>
      <w:r w:rsidRPr="00A41148">
        <w:rPr>
          <w:rFonts w:ascii="Times New Roman" w:eastAsia="Times New Roman" w:hAnsi="Times New Roman" w:cs="Times New Roman"/>
          <w:color w:val="000000" w:themeColor="text1"/>
          <w:sz w:val="28"/>
          <w:szCs w:val="28"/>
          <w:lang w:eastAsia="uk-UA"/>
        </w:rPr>
        <w:t xml:space="preserve"> протягом 2021-2025 років необхідно провести роботи</w:t>
      </w:r>
      <w:r w:rsidR="00FA5BC1" w:rsidRPr="00A41148">
        <w:rPr>
          <w:rFonts w:ascii="Times New Roman" w:eastAsia="Times New Roman" w:hAnsi="Times New Roman" w:cs="Times New Roman"/>
          <w:color w:val="000000" w:themeColor="text1"/>
          <w:sz w:val="28"/>
          <w:szCs w:val="28"/>
          <w:lang w:eastAsia="uk-UA"/>
        </w:rPr>
        <w:t xml:space="preserve"> по встановленню меж населеного пункту м. Тисмениця та</w:t>
      </w:r>
      <w:r w:rsidRPr="00A41148">
        <w:rPr>
          <w:rFonts w:ascii="Times New Roman" w:eastAsia="Times New Roman" w:hAnsi="Times New Roman" w:cs="Times New Roman"/>
          <w:color w:val="000000" w:themeColor="text1"/>
          <w:sz w:val="28"/>
          <w:szCs w:val="28"/>
          <w:lang w:eastAsia="uk-UA"/>
        </w:rPr>
        <w:t xml:space="preserve"> внесення відомостей про межі </w:t>
      </w:r>
      <w:r w:rsidR="00FA5BC1" w:rsidRPr="00A41148">
        <w:rPr>
          <w:rFonts w:ascii="Times New Roman" w:eastAsia="Times New Roman" w:hAnsi="Times New Roman" w:cs="Times New Roman"/>
          <w:color w:val="000000" w:themeColor="text1"/>
          <w:sz w:val="28"/>
          <w:szCs w:val="28"/>
          <w:lang w:eastAsia="uk-UA"/>
        </w:rPr>
        <w:t>13</w:t>
      </w:r>
      <w:r w:rsidRPr="00A41148">
        <w:rPr>
          <w:rFonts w:ascii="Times New Roman" w:eastAsia="Times New Roman" w:hAnsi="Times New Roman" w:cs="Times New Roman"/>
          <w:color w:val="000000" w:themeColor="text1"/>
          <w:sz w:val="28"/>
          <w:szCs w:val="28"/>
          <w:lang w:eastAsia="uk-UA"/>
        </w:rPr>
        <w:t xml:space="preserve"> населених пунктів.</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Відповідно до вимог статей 173, 174 Земельного кодексу України межі району, села, селища, міста, району у місті встановлюються і змінюються за проектами землеустрою щодо встановлення (зміни) меж адміністративно-територіальних одиниць.</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Пунктом 8 статті 28-1  Закону України “Про Державний земельний кадастр” зазначено, що відомості про межі адміністративно-територіальних одиниць, які були встановлені до набрання чинності Закону України “Про землеустрій”, вносяться до ДЗК на підставі проектів формування території і встановлення меж сільських, селищних рад, індексних кадастрових карт (планів), інших офіційних картографічних та архівних матеріалів.</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На сьогодні при наданні земельних ділянок у власність чи користування, виходячи з вимог статті 122 Земельного кодексу України, при визначенні приналежності земельної ділянки до території в межах чи за межами  населеного пункту, в основному, використовуються  проекти формування територій та встановлення меж сільських, селищних та міських рад, які були затверджені рішенням обласної ради від 27.08.1999 № 188-9/99 “Про проекти формування територій та встановлення меж сільських, селищних та міських рад”. Проте, відповідно до вимог чинного на той час законодавства, створення електронних документів обміну інформації передбачено не було.</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Це в свою чергу унеможливлює точне визначення меж територій компетенції органу місцевого самоврядування.</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Також, відомості ДЗК є інформаційною базою для розрахунку нормативної грошової оцінки земель населених пунктів, а окружна межа населеного пункту є основою  для такого розрахунку.</w:t>
      </w:r>
    </w:p>
    <w:p w:rsidR="004125A4" w:rsidRPr="00A41148" w:rsidRDefault="004125A4"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З метою нівелювання негативних наслідків щодо не розмежованих меж територій, а також для створення привабливих інвестиційних умов на території </w:t>
      </w:r>
      <w:r w:rsidR="00FA5BC1" w:rsidRPr="00A41148">
        <w:rPr>
          <w:rFonts w:ascii="Times New Roman" w:eastAsia="Times New Roman" w:hAnsi="Times New Roman" w:cs="Times New Roman"/>
          <w:color w:val="000000" w:themeColor="text1"/>
          <w:sz w:val="28"/>
          <w:szCs w:val="28"/>
          <w:lang w:eastAsia="uk-UA"/>
        </w:rPr>
        <w:t>міської ради</w:t>
      </w:r>
      <w:r w:rsidRPr="00A41148">
        <w:rPr>
          <w:rFonts w:ascii="Times New Roman" w:eastAsia="Times New Roman" w:hAnsi="Times New Roman" w:cs="Times New Roman"/>
          <w:color w:val="000000" w:themeColor="text1"/>
          <w:sz w:val="28"/>
          <w:szCs w:val="28"/>
          <w:lang w:eastAsia="uk-UA"/>
        </w:rPr>
        <w:t xml:space="preserve">, внесення відомостей про межі адміністративно-територіальних одиниць є пріоритетним напрямком </w:t>
      </w:r>
      <w:r w:rsidR="00FA5BC1" w:rsidRPr="00A41148">
        <w:rPr>
          <w:rFonts w:ascii="Times New Roman" w:eastAsia="Times New Roman" w:hAnsi="Times New Roman" w:cs="Times New Roman"/>
          <w:color w:val="000000" w:themeColor="text1"/>
          <w:sz w:val="28"/>
          <w:szCs w:val="28"/>
          <w:lang w:eastAsia="uk-UA"/>
        </w:rPr>
        <w:t>розвитку земельних відносин в</w:t>
      </w:r>
      <w:r w:rsidR="00936D2C">
        <w:rPr>
          <w:rFonts w:ascii="Times New Roman" w:eastAsia="Times New Roman" w:hAnsi="Times New Roman" w:cs="Times New Roman"/>
          <w:color w:val="000000" w:themeColor="text1"/>
          <w:sz w:val="28"/>
          <w:szCs w:val="28"/>
          <w:lang w:eastAsia="uk-UA"/>
        </w:rPr>
        <w:t xml:space="preserve"> </w:t>
      </w:r>
      <w:r w:rsidR="00FA5BC1" w:rsidRPr="00A41148">
        <w:rPr>
          <w:rFonts w:ascii="Times New Roman" w:eastAsia="Times New Roman" w:hAnsi="Times New Roman" w:cs="Times New Roman"/>
          <w:color w:val="000000" w:themeColor="text1"/>
          <w:sz w:val="28"/>
          <w:szCs w:val="28"/>
          <w:lang w:eastAsia="uk-UA"/>
        </w:rPr>
        <w:t>цілому</w:t>
      </w:r>
      <w:r w:rsidRPr="00A41148">
        <w:rPr>
          <w:rFonts w:ascii="Times New Roman" w:eastAsia="Times New Roman" w:hAnsi="Times New Roman" w:cs="Times New Roman"/>
          <w:color w:val="000000" w:themeColor="text1"/>
          <w:sz w:val="28"/>
          <w:szCs w:val="28"/>
          <w:lang w:eastAsia="uk-UA"/>
        </w:rPr>
        <w:t>.</w:t>
      </w:r>
    </w:p>
    <w:p w:rsidR="00E6588D" w:rsidRDefault="00E6588D" w:rsidP="00936D2C">
      <w:pPr>
        <w:shd w:val="clear" w:color="auto" w:fill="FFFFFF"/>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Н</w:t>
      </w:r>
      <w:r w:rsidR="00CB6B52" w:rsidRPr="00E6588D">
        <w:rPr>
          <w:rFonts w:ascii="Times New Roman" w:hAnsi="Times New Roman" w:cs="Times New Roman"/>
          <w:b/>
          <w:color w:val="000000" w:themeColor="text1"/>
          <w:sz w:val="28"/>
          <w:szCs w:val="28"/>
        </w:rPr>
        <w:t>ормативн</w:t>
      </w:r>
      <w:r>
        <w:rPr>
          <w:rFonts w:ascii="Times New Roman" w:hAnsi="Times New Roman" w:cs="Times New Roman"/>
          <w:b/>
          <w:color w:val="000000" w:themeColor="text1"/>
          <w:sz w:val="28"/>
          <w:szCs w:val="28"/>
        </w:rPr>
        <w:t>а</w:t>
      </w:r>
      <w:r w:rsidR="00CB6B52" w:rsidRPr="00E6588D">
        <w:rPr>
          <w:rFonts w:ascii="Times New Roman" w:hAnsi="Times New Roman" w:cs="Times New Roman"/>
          <w:b/>
          <w:color w:val="000000" w:themeColor="text1"/>
          <w:sz w:val="28"/>
          <w:szCs w:val="28"/>
        </w:rPr>
        <w:t xml:space="preserve"> грошов</w:t>
      </w:r>
      <w:r>
        <w:rPr>
          <w:rFonts w:ascii="Times New Roman" w:hAnsi="Times New Roman" w:cs="Times New Roman"/>
          <w:b/>
          <w:color w:val="000000" w:themeColor="text1"/>
          <w:sz w:val="28"/>
          <w:szCs w:val="28"/>
        </w:rPr>
        <w:t>а</w:t>
      </w:r>
      <w:r w:rsidR="00CB6B52" w:rsidRPr="00E6588D">
        <w:rPr>
          <w:rFonts w:ascii="Times New Roman" w:hAnsi="Times New Roman" w:cs="Times New Roman"/>
          <w:b/>
          <w:color w:val="000000" w:themeColor="text1"/>
          <w:sz w:val="28"/>
          <w:szCs w:val="28"/>
        </w:rPr>
        <w:t xml:space="preserve"> оцінк</w:t>
      </w:r>
      <w:r>
        <w:rPr>
          <w:rFonts w:ascii="Times New Roman" w:hAnsi="Times New Roman" w:cs="Times New Roman"/>
          <w:b/>
          <w:color w:val="000000" w:themeColor="text1"/>
          <w:sz w:val="28"/>
          <w:szCs w:val="28"/>
        </w:rPr>
        <w:t>а</w:t>
      </w:r>
      <w:r w:rsidR="00CB6B52" w:rsidRPr="00E6588D">
        <w:rPr>
          <w:rFonts w:ascii="Times New Roman" w:hAnsi="Times New Roman" w:cs="Times New Roman"/>
          <w:b/>
          <w:color w:val="000000" w:themeColor="text1"/>
          <w:sz w:val="28"/>
          <w:szCs w:val="28"/>
        </w:rPr>
        <w:t xml:space="preserve"> земель </w:t>
      </w:r>
      <w:r w:rsidR="00860EAD" w:rsidRPr="00E6588D">
        <w:rPr>
          <w:rFonts w:ascii="Times New Roman" w:hAnsi="Times New Roman" w:cs="Times New Roman"/>
          <w:b/>
          <w:color w:val="000000" w:themeColor="text1"/>
          <w:sz w:val="28"/>
          <w:szCs w:val="28"/>
        </w:rPr>
        <w:t xml:space="preserve">населених пунктів </w:t>
      </w:r>
      <w:r w:rsidR="00CB6B52" w:rsidRPr="00A41148">
        <w:rPr>
          <w:rFonts w:ascii="Times New Roman" w:hAnsi="Times New Roman" w:cs="Times New Roman"/>
          <w:color w:val="000000" w:themeColor="text1"/>
          <w:sz w:val="28"/>
          <w:szCs w:val="28"/>
        </w:rPr>
        <w:t>да</w:t>
      </w:r>
      <w:r w:rsidR="00FA5BC1" w:rsidRPr="00A41148">
        <w:rPr>
          <w:rFonts w:ascii="Times New Roman" w:hAnsi="Times New Roman" w:cs="Times New Roman"/>
          <w:color w:val="000000" w:themeColor="text1"/>
          <w:sz w:val="28"/>
          <w:szCs w:val="28"/>
        </w:rPr>
        <w:t>є</w:t>
      </w:r>
      <w:r w:rsidR="00CB6B52" w:rsidRPr="00A41148">
        <w:rPr>
          <w:rFonts w:ascii="Times New Roman" w:hAnsi="Times New Roman" w:cs="Times New Roman"/>
          <w:color w:val="000000" w:themeColor="text1"/>
          <w:sz w:val="28"/>
          <w:szCs w:val="28"/>
        </w:rPr>
        <w:t xml:space="preserve"> можливість забезпечити реалізацію правових відносин, які виникають з приводу відчуження земельних ділянок, у тому числі їх передачі у спадщину, міни, дарування, купівлі-продажу земельних ділянок та прав на них, є встановленим законодавством засобом для визначення ставок земельного податку та орендної плати, ціноутворення, визначення втрат </w:t>
      </w:r>
      <w:r w:rsidR="00CB6B52" w:rsidRPr="00A41148">
        <w:rPr>
          <w:rFonts w:ascii="Times New Roman" w:hAnsi="Times New Roman" w:cs="Times New Roman"/>
          <w:color w:val="000000" w:themeColor="text1"/>
          <w:sz w:val="28"/>
          <w:szCs w:val="28"/>
        </w:rPr>
        <w:lastRenderedPageBreak/>
        <w:t>сільськогосподарського та лісогосподарського виробництва, розробки показників та механізмів економічного стимулювання раціонального використання та охорони земель</w:t>
      </w:r>
      <w:r w:rsidR="00132570" w:rsidRPr="00A41148">
        <w:rPr>
          <w:rFonts w:ascii="Times New Roman" w:hAnsi="Times New Roman" w:cs="Times New Roman"/>
          <w:color w:val="000000" w:themeColor="text1"/>
          <w:sz w:val="28"/>
          <w:szCs w:val="28"/>
        </w:rPr>
        <w:t xml:space="preserve">. </w:t>
      </w:r>
    </w:p>
    <w:p w:rsidR="00132570" w:rsidRPr="00A41148" w:rsidRDefault="00132570"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В міській раді налічується 19 населених пунктів. Із загальної кількості населених пунктів первинну нормативну грошову оцінку земель проведено у всіх населених пунктах.</w:t>
      </w:r>
    </w:p>
    <w:p w:rsidR="00132570" w:rsidRPr="00A41148" w:rsidRDefault="00132570"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На сьогоднішній день на території міської ради з 19 населених пунктів повторно проведено нормативну грошову оцінку земель всього на 4 населених пунктів.</w:t>
      </w:r>
    </w:p>
    <w:p w:rsidR="00CB6B52" w:rsidRPr="00A41148" w:rsidRDefault="00132570" w:rsidP="00936D2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Враховуючи вищенаведене, в міській раді протягом 2021-2025 років необхідно провести поновлення нормативної грошової оцінки у </w:t>
      </w:r>
      <w:r w:rsidR="007D413A" w:rsidRPr="00A41148">
        <w:rPr>
          <w:rFonts w:ascii="Times New Roman" w:eastAsia="Times New Roman" w:hAnsi="Times New Roman" w:cs="Times New Roman"/>
          <w:color w:val="000000" w:themeColor="text1"/>
          <w:sz w:val="28"/>
          <w:szCs w:val="28"/>
          <w:lang w:eastAsia="uk-UA"/>
        </w:rPr>
        <w:t>15</w:t>
      </w:r>
      <w:r w:rsidRPr="00A41148">
        <w:rPr>
          <w:rFonts w:ascii="Times New Roman" w:eastAsia="Times New Roman" w:hAnsi="Times New Roman" w:cs="Times New Roman"/>
          <w:color w:val="000000" w:themeColor="text1"/>
          <w:sz w:val="28"/>
          <w:szCs w:val="28"/>
          <w:lang w:eastAsia="uk-UA"/>
        </w:rPr>
        <w:t xml:space="preserve"> населених пунктах. Результатом проведеної роботи стане щорічне збільшення надходжень від плати за землю до </w:t>
      </w:r>
      <w:r w:rsidR="007D413A" w:rsidRPr="00A41148">
        <w:rPr>
          <w:rFonts w:ascii="Times New Roman" w:eastAsia="Times New Roman" w:hAnsi="Times New Roman" w:cs="Times New Roman"/>
          <w:color w:val="000000" w:themeColor="text1"/>
          <w:sz w:val="28"/>
          <w:szCs w:val="28"/>
          <w:lang w:eastAsia="uk-UA"/>
        </w:rPr>
        <w:t>бюджету міської ради</w:t>
      </w:r>
      <w:r w:rsidRPr="00A41148">
        <w:rPr>
          <w:rFonts w:ascii="Times New Roman" w:eastAsia="Times New Roman" w:hAnsi="Times New Roman" w:cs="Times New Roman"/>
          <w:color w:val="000000" w:themeColor="text1"/>
          <w:sz w:val="28"/>
          <w:szCs w:val="28"/>
          <w:lang w:eastAsia="uk-UA"/>
        </w:rPr>
        <w:t>.</w:t>
      </w:r>
    </w:p>
    <w:p w:rsidR="00CB6B52" w:rsidRPr="00A41148" w:rsidRDefault="004D3164" w:rsidP="00936D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Р</w:t>
      </w:r>
      <w:r w:rsidR="00CB6B52" w:rsidRPr="004D3164">
        <w:rPr>
          <w:rFonts w:ascii="Times New Roman" w:hAnsi="Times New Roman" w:cs="Times New Roman"/>
          <w:b/>
          <w:color w:val="000000" w:themeColor="text1"/>
          <w:sz w:val="28"/>
          <w:szCs w:val="28"/>
        </w:rPr>
        <w:t>озробка документації із землеустрою щодо встановлення водоохоронних зон та прибережних захисних смуг вздовж річок навколо озер та інших водойм</w:t>
      </w:r>
      <w:r w:rsidR="00CB6B52" w:rsidRPr="00A41148">
        <w:rPr>
          <w:rFonts w:ascii="Times New Roman" w:hAnsi="Times New Roman" w:cs="Times New Roman"/>
          <w:color w:val="000000" w:themeColor="text1"/>
          <w:sz w:val="28"/>
          <w:szCs w:val="28"/>
        </w:rPr>
        <w:t xml:space="preserve"> дозволить створити та упорядкувати прибережні захисні смуги водних об’єктів, забезпечить екологічну безпеку водних об’єктів, впорядкування режиму використання земельних ділянок, віднесених до прибережно-захисних смуг та водоохоронних зо</w:t>
      </w:r>
      <w:r w:rsidR="00CD0E8D">
        <w:rPr>
          <w:rFonts w:ascii="Times New Roman" w:hAnsi="Times New Roman" w:cs="Times New Roman"/>
          <w:color w:val="000000" w:themeColor="text1"/>
          <w:sz w:val="28"/>
          <w:szCs w:val="28"/>
        </w:rPr>
        <w:t>н.</w:t>
      </w:r>
    </w:p>
    <w:p w:rsidR="00CB6B52" w:rsidRPr="00A41148" w:rsidRDefault="004D3164" w:rsidP="00936D2C">
      <w:pPr>
        <w:spacing w:after="0" w:line="240" w:lineRule="auto"/>
        <w:ind w:firstLine="708"/>
        <w:jc w:val="both"/>
        <w:rPr>
          <w:rFonts w:ascii="Times New Roman" w:hAnsi="Times New Roman" w:cs="Times New Roman"/>
          <w:color w:val="000000" w:themeColor="text1"/>
          <w:sz w:val="28"/>
          <w:szCs w:val="28"/>
        </w:rPr>
      </w:pPr>
      <w:r w:rsidRPr="004D3164">
        <w:rPr>
          <w:rFonts w:ascii="Times New Roman" w:hAnsi="Times New Roman" w:cs="Times New Roman"/>
          <w:b/>
          <w:color w:val="000000" w:themeColor="text1"/>
          <w:sz w:val="28"/>
          <w:szCs w:val="28"/>
        </w:rPr>
        <w:t>П</w:t>
      </w:r>
      <w:r w:rsidR="00CB6B52" w:rsidRPr="004D3164">
        <w:rPr>
          <w:rFonts w:ascii="Times New Roman" w:hAnsi="Times New Roman" w:cs="Times New Roman"/>
          <w:b/>
          <w:color w:val="000000" w:themeColor="text1"/>
          <w:sz w:val="28"/>
          <w:szCs w:val="28"/>
        </w:rPr>
        <w:t>ідготовка лотів до продажу земельних ділянок</w:t>
      </w:r>
      <w:r w:rsidR="00CB6B52" w:rsidRPr="00A41148">
        <w:rPr>
          <w:rFonts w:ascii="Times New Roman" w:hAnsi="Times New Roman" w:cs="Times New Roman"/>
          <w:color w:val="000000" w:themeColor="text1"/>
          <w:sz w:val="28"/>
          <w:szCs w:val="28"/>
        </w:rPr>
        <w:t xml:space="preserve"> дасть змогу істотно збільшити надходження коштів до бюджету міста, покращить питання пов’язані з регулюванням земельних відносин шляхом надання їм більшої прозорості, відкритості та адекватності, чим сприятиме розвитку економіки, підвищенню рівн</w:t>
      </w:r>
      <w:r w:rsidR="00CD0E8D">
        <w:rPr>
          <w:rFonts w:ascii="Times New Roman" w:hAnsi="Times New Roman" w:cs="Times New Roman"/>
          <w:color w:val="000000" w:themeColor="text1"/>
          <w:sz w:val="28"/>
          <w:szCs w:val="28"/>
        </w:rPr>
        <w:t>я довіри громадян та інвесторів.</w:t>
      </w:r>
    </w:p>
    <w:p w:rsidR="00CB6B52" w:rsidRPr="00A41148" w:rsidRDefault="004D3164" w:rsidP="00936D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В</w:t>
      </w:r>
      <w:r w:rsidR="00CB6B52" w:rsidRPr="004D3164">
        <w:rPr>
          <w:rFonts w:ascii="Times New Roman" w:hAnsi="Times New Roman" w:cs="Times New Roman"/>
          <w:b/>
          <w:color w:val="000000" w:themeColor="text1"/>
          <w:sz w:val="28"/>
          <w:szCs w:val="28"/>
        </w:rPr>
        <w:t>иготовлення документації із землеустрою</w:t>
      </w:r>
      <w:r w:rsidR="00CB6B52" w:rsidRPr="00A41148">
        <w:rPr>
          <w:rFonts w:ascii="Times New Roman" w:hAnsi="Times New Roman" w:cs="Times New Roman"/>
          <w:color w:val="000000" w:themeColor="text1"/>
          <w:sz w:val="28"/>
          <w:szCs w:val="28"/>
        </w:rPr>
        <w:t xml:space="preserve"> дасть можливість в освоєнні нових територій, реалізації генеральн</w:t>
      </w:r>
      <w:r w:rsidR="00E22ACB">
        <w:rPr>
          <w:rFonts w:ascii="Times New Roman" w:hAnsi="Times New Roman" w:cs="Times New Roman"/>
          <w:color w:val="000000" w:themeColor="text1"/>
          <w:sz w:val="28"/>
          <w:szCs w:val="28"/>
        </w:rPr>
        <w:t>их</w:t>
      </w:r>
      <w:r w:rsidR="00CB6B52" w:rsidRPr="00A41148">
        <w:rPr>
          <w:rFonts w:ascii="Times New Roman" w:hAnsi="Times New Roman" w:cs="Times New Roman"/>
          <w:color w:val="000000" w:themeColor="text1"/>
          <w:sz w:val="28"/>
          <w:szCs w:val="28"/>
        </w:rPr>
        <w:t xml:space="preserve"> план</w:t>
      </w:r>
      <w:r w:rsidR="00E22ACB">
        <w:rPr>
          <w:rFonts w:ascii="Times New Roman" w:hAnsi="Times New Roman" w:cs="Times New Roman"/>
          <w:color w:val="000000" w:themeColor="text1"/>
          <w:sz w:val="28"/>
          <w:szCs w:val="28"/>
        </w:rPr>
        <w:t>ів</w:t>
      </w:r>
      <w:r w:rsidR="00CB6B52" w:rsidRPr="00A41148">
        <w:rPr>
          <w:rFonts w:ascii="Times New Roman" w:hAnsi="Times New Roman" w:cs="Times New Roman"/>
          <w:color w:val="000000" w:themeColor="text1"/>
          <w:sz w:val="28"/>
          <w:szCs w:val="28"/>
        </w:rPr>
        <w:t xml:space="preserve"> </w:t>
      </w:r>
      <w:r w:rsidR="00E22ACB">
        <w:rPr>
          <w:rFonts w:ascii="Times New Roman" w:hAnsi="Times New Roman" w:cs="Times New Roman"/>
          <w:color w:val="000000" w:themeColor="text1"/>
          <w:sz w:val="28"/>
          <w:szCs w:val="28"/>
        </w:rPr>
        <w:t>населених пунктів</w:t>
      </w:r>
      <w:r w:rsidR="00CB6B52" w:rsidRPr="00A41148">
        <w:rPr>
          <w:rFonts w:ascii="Times New Roman" w:hAnsi="Times New Roman" w:cs="Times New Roman"/>
          <w:color w:val="000000" w:themeColor="text1"/>
          <w:sz w:val="28"/>
          <w:szCs w:val="28"/>
        </w:rPr>
        <w:t xml:space="preserve">, зокрема, забудови </w:t>
      </w:r>
      <w:r w:rsidR="00E22ACB">
        <w:rPr>
          <w:rFonts w:ascii="Times New Roman" w:hAnsi="Times New Roman" w:cs="Times New Roman"/>
          <w:color w:val="000000" w:themeColor="text1"/>
          <w:sz w:val="28"/>
          <w:szCs w:val="28"/>
        </w:rPr>
        <w:t>масивів</w:t>
      </w:r>
      <w:r w:rsidR="00CB6B52" w:rsidRPr="00A41148">
        <w:rPr>
          <w:rFonts w:ascii="Times New Roman" w:hAnsi="Times New Roman" w:cs="Times New Roman"/>
          <w:color w:val="000000" w:themeColor="text1"/>
          <w:sz w:val="28"/>
          <w:szCs w:val="28"/>
        </w:rPr>
        <w:t xml:space="preserve"> та надасть альтернативні напрямки розширення міської </w:t>
      </w:r>
      <w:r w:rsidR="00E22ACB">
        <w:rPr>
          <w:rFonts w:ascii="Times New Roman" w:hAnsi="Times New Roman" w:cs="Times New Roman"/>
          <w:color w:val="000000" w:themeColor="text1"/>
          <w:sz w:val="28"/>
          <w:szCs w:val="28"/>
        </w:rPr>
        <w:t xml:space="preserve">та сільської </w:t>
      </w:r>
      <w:r w:rsidR="00CB6B52" w:rsidRPr="00A41148">
        <w:rPr>
          <w:rFonts w:ascii="Times New Roman" w:hAnsi="Times New Roman" w:cs="Times New Roman"/>
          <w:color w:val="000000" w:themeColor="text1"/>
          <w:sz w:val="28"/>
          <w:szCs w:val="28"/>
        </w:rPr>
        <w:t>забудови на користь громади</w:t>
      </w:r>
      <w:r w:rsidR="00CD0E8D">
        <w:rPr>
          <w:rFonts w:ascii="Times New Roman" w:hAnsi="Times New Roman" w:cs="Times New Roman"/>
          <w:color w:val="000000" w:themeColor="text1"/>
          <w:sz w:val="28"/>
          <w:szCs w:val="28"/>
        </w:rPr>
        <w:t>.</w:t>
      </w:r>
    </w:p>
    <w:p w:rsidR="00CB6B52" w:rsidRPr="00A41148" w:rsidRDefault="00CD0E8D" w:rsidP="00936D2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w:t>
      </w:r>
      <w:r w:rsidR="00CB6B52" w:rsidRPr="00CD0E8D">
        <w:rPr>
          <w:rFonts w:ascii="Times New Roman" w:hAnsi="Times New Roman" w:cs="Times New Roman"/>
          <w:b/>
          <w:color w:val="000000" w:themeColor="text1"/>
          <w:sz w:val="28"/>
          <w:szCs w:val="28"/>
        </w:rPr>
        <w:t>роведення експертної грошової оцінки земельних ділянок</w:t>
      </w:r>
      <w:r w:rsidR="00CB6B52" w:rsidRPr="00A41148">
        <w:rPr>
          <w:rFonts w:ascii="Times New Roman" w:hAnsi="Times New Roman" w:cs="Times New Roman"/>
          <w:color w:val="000000" w:themeColor="text1"/>
          <w:sz w:val="28"/>
          <w:szCs w:val="28"/>
        </w:rPr>
        <w:t xml:space="preserve"> які пропонуються для продажу сприятиме збільшенню надходжень до бюджету </w:t>
      </w:r>
      <w:r w:rsidR="00C6747F">
        <w:rPr>
          <w:rFonts w:ascii="Times New Roman" w:hAnsi="Times New Roman" w:cs="Times New Roman"/>
          <w:color w:val="000000" w:themeColor="text1"/>
          <w:sz w:val="28"/>
          <w:szCs w:val="28"/>
        </w:rPr>
        <w:t>Тисменицької міської ради</w:t>
      </w:r>
      <w:r w:rsidR="00CB6B52" w:rsidRPr="00A41148">
        <w:rPr>
          <w:rFonts w:ascii="Times New Roman" w:hAnsi="Times New Roman" w:cs="Times New Roman"/>
          <w:color w:val="000000" w:themeColor="text1"/>
          <w:sz w:val="28"/>
          <w:szCs w:val="28"/>
        </w:rPr>
        <w:t>.</w:t>
      </w:r>
    </w:p>
    <w:p w:rsidR="00035B49" w:rsidRPr="00A41148" w:rsidRDefault="00035B49" w:rsidP="00936D2C">
      <w:pPr>
        <w:shd w:val="clear" w:color="auto" w:fill="FFFFFF"/>
        <w:spacing w:after="0" w:line="240" w:lineRule="auto"/>
        <w:ind w:left="375" w:right="375"/>
        <w:jc w:val="both"/>
        <w:rPr>
          <w:rFonts w:ascii="Times New Roman" w:eastAsia="Times New Roman" w:hAnsi="Times New Roman" w:cs="Times New Roman"/>
          <w:color w:val="000000" w:themeColor="text1"/>
          <w:sz w:val="28"/>
          <w:szCs w:val="28"/>
          <w:lang w:eastAsia="uk-UA"/>
        </w:rPr>
      </w:pPr>
    </w:p>
    <w:p w:rsidR="00833287" w:rsidRPr="00A41148" w:rsidRDefault="003B1920" w:rsidP="00936D2C">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b/>
          <w:bCs/>
          <w:color w:val="000000" w:themeColor="text1"/>
          <w:sz w:val="28"/>
          <w:szCs w:val="28"/>
          <w:lang w:eastAsia="uk-UA"/>
        </w:rPr>
        <w:t>4</w:t>
      </w:r>
      <w:r w:rsidR="00833287" w:rsidRPr="00A41148">
        <w:rPr>
          <w:rFonts w:ascii="Times New Roman" w:eastAsia="Times New Roman" w:hAnsi="Times New Roman" w:cs="Times New Roman"/>
          <w:b/>
          <w:bCs/>
          <w:color w:val="000000" w:themeColor="text1"/>
          <w:sz w:val="28"/>
          <w:szCs w:val="28"/>
          <w:lang w:eastAsia="uk-UA"/>
        </w:rPr>
        <w:t>. Очікувані результати виконання програми</w:t>
      </w:r>
    </w:p>
    <w:p w:rsidR="00833287" w:rsidRPr="00A41148" w:rsidRDefault="00833287" w:rsidP="00936D2C">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Передбачені Програмою заходи</w:t>
      </w:r>
      <w:r w:rsidR="00E22ACB">
        <w:rPr>
          <w:rFonts w:ascii="Times New Roman" w:eastAsia="Times New Roman" w:hAnsi="Times New Roman" w:cs="Times New Roman"/>
          <w:color w:val="000000" w:themeColor="text1"/>
          <w:sz w:val="28"/>
          <w:szCs w:val="28"/>
          <w:lang w:eastAsia="uk-UA"/>
        </w:rPr>
        <w:t xml:space="preserve"> розвитку земельних відносин </w:t>
      </w:r>
      <w:r w:rsidRPr="00A41148">
        <w:rPr>
          <w:rFonts w:ascii="Times New Roman" w:eastAsia="Times New Roman" w:hAnsi="Times New Roman" w:cs="Times New Roman"/>
          <w:color w:val="000000" w:themeColor="text1"/>
          <w:sz w:val="28"/>
          <w:szCs w:val="28"/>
          <w:lang w:eastAsia="uk-UA"/>
        </w:rPr>
        <w:t xml:space="preserve"> планується здійснити протягом 2021–2025 років.</w:t>
      </w:r>
    </w:p>
    <w:p w:rsidR="00833287" w:rsidRPr="00A41148" w:rsidRDefault="00833287" w:rsidP="00936D2C">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Проведення робіт, пов'язаних з розробкою проектів землеустрою та технічних документацій  населених пунктів міської ради, дасть змогу упорядкувати відомості про земельні ділянки і землекористувачів, вирішувати питання забудови, планування і зонування, створити реальний банк даних про ринок землі.</w:t>
      </w:r>
    </w:p>
    <w:p w:rsidR="00833287" w:rsidRPr="00A41148" w:rsidRDefault="00833287" w:rsidP="00936D2C">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    Також роботи пов’язані з </w:t>
      </w:r>
      <w:r w:rsidR="006152C6">
        <w:rPr>
          <w:rFonts w:ascii="Times New Roman" w:eastAsia="Times New Roman" w:hAnsi="Times New Roman" w:cs="Times New Roman"/>
          <w:color w:val="000000" w:themeColor="text1"/>
          <w:sz w:val="28"/>
          <w:szCs w:val="28"/>
          <w:lang w:eastAsia="uk-UA"/>
        </w:rPr>
        <w:t>встановленням</w:t>
      </w:r>
      <w:r w:rsidRPr="00A41148">
        <w:rPr>
          <w:rFonts w:ascii="Times New Roman" w:eastAsia="Times New Roman" w:hAnsi="Times New Roman" w:cs="Times New Roman"/>
          <w:color w:val="000000" w:themeColor="text1"/>
          <w:sz w:val="28"/>
          <w:szCs w:val="28"/>
          <w:lang w:eastAsia="uk-UA"/>
        </w:rPr>
        <w:t xml:space="preserve"> меж населених пунктів, встановленням прибережних захисних смуг, дадуть можливість остаточно визначити компетенцію міської ради в частині розпорядження землями, сприятимуть належному оподаткуванню територій та додатковим бюджетним </w:t>
      </w:r>
      <w:r w:rsidRPr="00A41148">
        <w:rPr>
          <w:rFonts w:ascii="Times New Roman" w:eastAsia="Times New Roman" w:hAnsi="Times New Roman" w:cs="Times New Roman"/>
          <w:color w:val="000000" w:themeColor="text1"/>
          <w:sz w:val="28"/>
          <w:szCs w:val="28"/>
          <w:lang w:eastAsia="uk-UA"/>
        </w:rPr>
        <w:lastRenderedPageBreak/>
        <w:t>надходженням, а також забезпечать подальше впорядкування територій із визначенням перспектив розвитку громади.</w:t>
      </w:r>
    </w:p>
    <w:p w:rsidR="00833287" w:rsidRPr="00A41148" w:rsidRDefault="00833287" w:rsidP="00936D2C">
      <w:pPr>
        <w:shd w:val="clear" w:color="auto" w:fill="FFFFFF"/>
        <w:spacing w:after="0" w:line="240" w:lineRule="auto"/>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xml:space="preserve">     В цілому по </w:t>
      </w:r>
      <w:r w:rsidR="00653472" w:rsidRPr="00A41148">
        <w:rPr>
          <w:rFonts w:ascii="Times New Roman" w:eastAsia="Times New Roman" w:hAnsi="Times New Roman" w:cs="Times New Roman"/>
          <w:color w:val="000000" w:themeColor="text1"/>
          <w:sz w:val="28"/>
          <w:szCs w:val="28"/>
          <w:lang w:eastAsia="uk-UA"/>
        </w:rPr>
        <w:t>Тисменицькій</w:t>
      </w:r>
      <w:r w:rsidRPr="00A41148">
        <w:rPr>
          <w:rFonts w:ascii="Times New Roman" w:eastAsia="Times New Roman" w:hAnsi="Times New Roman" w:cs="Times New Roman"/>
          <w:color w:val="000000" w:themeColor="text1"/>
          <w:sz w:val="28"/>
          <w:szCs w:val="28"/>
          <w:lang w:eastAsia="uk-UA"/>
        </w:rPr>
        <w:t xml:space="preserve"> міській раді збільшиться надходження коштів до бюджету від сплати земельного податку та оренди землі, зокрема це буде забезпечено </w:t>
      </w:r>
      <w:r w:rsidR="00CD0E8D" w:rsidRPr="00A41148">
        <w:rPr>
          <w:rFonts w:ascii="Times New Roman" w:eastAsia="Times New Roman" w:hAnsi="Times New Roman" w:cs="Times New Roman"/>
          <w:color w:val="000000" w:themeColor="text1"/>
          <w:sz w:val="28"/>
          <w:szCs w:val="28"/>
          <w:lang w:eastAsia="uk-UA"/>
        </w:rPr>
        <w:t xml:space="preserve">своєчасним </w:t>
      </w:r>
      <w:r w:rsidRPr="00A41148">
        <w:rPr>
          <w:rFonts w:ascii="Times New Roman" w:eastAsia="Times New Roman" w:hAnsi="Times New Roman" w:cs="Times New Roman"/>
          <w:color w:val="000000" w:themeColor="text1"/>
          <w:sz w:val="28"/>
          <w:szCs w:val="28"/>
          <w:lang w:eastAsia="uk-UA"/>
        </w:rPr>
        <w:t xml:space="preserve">проведенням </w:t>
      </w:r>
      <w:r w:rsidR="00CD0E8D">
        <w:rPr>
          <w:rFonts w:ascii="Times New Roman" w:eastAsia="Times New Roman" w:hAnsi="Times New Roman" w:cs="Times New Roman"/>
          <w:color w:val="000000" w:themeColor="text1"/>
          <w:sz w:val="28"/>
          <w:szCs w:val="28"/>
          <w:lang w:eastAsia="uk-UA"/>
        </w:rPr>
        <w:t>нормативної</w:t>
      </w:r>
      <w:r w:rsidRPr="00A41148">
        <w:rPr>
          <w:rFonts w:ascii="Times New Roman" w:eastAsia="Times New Roman" w:hAnsi="Times New Roman" w:cs="Times New Roman"/>
          <w:color w:val="000000" w:themeColor="text1"/>
          <w:sz w:val="28"/>
          <w:szCs w:val="28"/>
          <w:lang w:eastAsia="uk-UA"/>
        </w:rPr>
        <w:t xml:space="preserve"> грошової оцінки</w:t>
      </w:r>
      <w:r w:rsidR="00653472" w:rsidRPr="00A41148">
        <w:rPr>
          <w:rFonts w:ascii="Times New Roman" w:eastAsia="Times New Roman" w:hAnsi="Times New Roman" w:cs="Times New Roman"/>
          <w:color w:val="000000" w:themeColor="text1"/>
          <w:sz w:val="28"/>
          <w:szCs w:val="28"/>
          <w:lang w:eastAsia="uk-UA"/>
        </w:rPr>
        <w:t xml:space="preserve"> земель</w:t>
      </w:r>
      <w:r w:rsidRPr="00A41148">
        <w:rPr>
          <w:rFonts w:ascii="Times New Roman" w:eastAsia="Times New Roman" w:hAnsi="Times New Roman" w:cs="Times New Roman"/>
          <w:color w:val="000000" w:themeColor="text1"/>
          <w:sz w:val="28"/>
          <w:szCs w:val="28"/>
          <w:lang w:eastAsia="uk-UA"/>
        </w:rPr>
        <w:t>, що дозволить збільшити бюджетні надходження від плати за землю</w:t>
      </w:r>
      <w:r w:rsidR="00653472" w:rsidRPr="00A41148">
        <w:rPr>
          <w:rFonts w:ascii="Times New Roman" w:eastAsia="Times New Roman" w:hAnsi="Times New Roman" w:cs="Times New Roman"/>
          <w:color w:val="000000" w:themeColor="text1"/>
          <w:sz w:val="28"/>
          <w:szCs w:val="28"/>
          <w:lang w:eastAsia="uk-UA"/>
        </w:rPr>
        <w:t>,</w:t>
      </w:r>
      <w:r w:rsidRPr="00A41148">
        <w:rPr>
          <w:rFonts w:ascii="Times New Roman" w:eastAsia="Times New Roman" w:hAnsi="Times New Roman" w:cs="Times New Roman"/>
          <w:color w:val="000000" w:themeColor="text1"/>
          <w:sz w:val="28"/>
          <w:szCs w:val="28"/>
          <w:lang w:eastAsia="uk-UA"/>
        </w:rPr>
        <w:t>  а для міської  ради це стане гарантією стабільного наповнення місцевого бюджету на наступні 5 років.</w:t>
      </w:r>
    </w:p>
    <w:p w:rsidR="00B43489" w:rsidRDefault="00B43489" w:rsidP="00936D2C">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uk-UA"/>
        </w:rPr>
      </w:pPr>
    </w:p>
    <w:p w:rsidR="00833287" w:rsidRPr="00A41148" w:rsidRDefault="003B1920" w:rsidP="00936D2C">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b/>
          <w:bCs/>
          <w:color w:val="000000" w:themeColor="text1"/>
          <w:sz w:val="28"/>
          <w:szCs w:val="28"/>
          <w:lang w:eastAsia="uk-UA"/>
        </w:rPr>
        <w:t>5</w:t>
      </w:r>
      <w:r w:rsidR="00833287" w:rsidRPr="00A41148">
        <w:rPr>
          <w:rFonts w:ascii="Times New Roman" w:eastAsia="Times New Roman" w:hAnsi="Times New Roman" w:cs="Times New Roman"/>
          <w:b/>
          <w:bCs/>
          <w:color w:val="000000" w:themeColor="text1"/>
          <w:sz w:val="28"/>
          <w:szCs w:val="28"/>
          <w:lang w:eastAsia="uk-UA"/>
        </w:rPr>
        <w:t>. Фінансове забезпечення виконання програми</w:t>
      </w:r>
    </w:p>
    <w:p w:rsidR="00833287" w:rsidRPr="00A41148" w:rsidRDefault="00833287" w:rsidP="00936D2C">
      <w:pPr>
        <w:shd w:val="clear" w:color="auto" w:fill="FFFFFF"/>
        <w:spacing w:after="0" w:line="240" w:lineRule="auto"/>
        <w:ind w:left="720"/>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Фінансування Програми здійснюється за рахунок:</w:t>
      </w:r>
    </w:p>
    <w:p w:rsidR="00833287" w:rsidRPr="00A41148" w:rsidRDefault="00833287" w:rsidP="00936D2C">
      <w:pPr>
        <w:numPr>
          <w:ilvl w:val="0"/>
          <w:numId w:val="2"/>
        </w:numPr>
        <w:shd w:val="clear" w:color="auto" w:fill="FFFFFF"/>
        <w:spacing w:after="0" w:line="240" w:lineRule="auto"/>
        <w:ind w:left="375"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коштів місцевого бюджету</w:t>
      </w:r>
      <w:r w:rsidR="00653472" w:rsidRPr="00A41148">
        <w:rPr>
          <w:rFonts w:ascii="Times New Roman" w:eastAsia="Times New Roman" w:hAnsi="Times New Roman" w:cs="Times New Roman"/>
          <w:color w:val="000000" w:themeColor="text1"/>
          <w:sz w:val="28"/>
          <w:szCs w:val="28"/>
          <w:lang w:eastAsia="uk-UA"/>
        </w:rPr>
        <w:t xml:space="preserve"> міської ради</w:t>
      </w:r>
      <w:r w:rsidRPr="00A41148">
        <w:rPr>
          <w:rFonts w:ascii="Times New Roman" w:eastAsia="Times New Roman" w:hAnsi="Times New Roman" w:cs="Times New Roman"/>
          <w:color w:val="000000" w:themeColor="text1"/>
          <w:sz w:val="28"/>
          <w:szCs w:val="28"/>
          <w:lang w:eastAsia="uk-UA"/>
        </w:rPr>
        <w:t>;</w:t>
      </w:r>
    </w:p>
    <w:p w:rsidR="00653472" w:rsidRPr="00A41148" w:rsidRDefault="00653472" w:rsidP="00936D2C">
      <w:pPr>
        <w:numPr>
          <w:ilvl w:val="0"/>
          <w:numId w:val="2"/>
        </w:numPr>
        <w:shd w:val="clear" w:color="auto" w:fill="FFFFFF"/>
        <w:spacing w:after="0" w:line="240" w:lineRule="auto"/>
        <w:ind w:left="375" w:right="375"/>
        <w:jc w:val="both"/>
        <w:rPr>
          <w:rFonts w:ascii="Times New Roman" w:eastAsia="Times New Roman" w:hAnsi="Times New Roman" w:cs="Times New Roman"/>
          <w:color w:val="000000" w:themeColor="text1"/>
          <w:sz w:val="28"/>
          <w:szCs w:val="28"/>
          <w:lang w:eastAsia="uk-UA"/>
        </w:rPr>
      </w:pPr>
      <w:r w:rsidRPr="00A41148">
        <w:rPr>
          <w:rFonts w:ascii="Times New Roman" w:hAnsi="Times New Roman" w:cs="Times New Roman"/>
          <w:color w:val="000000" w:themeColor="text1"/>
          <w:sz w:val="28"/>
          <w:szCs w:val="28"/>
        </w:rPr>
        <w:t>надходження від відшкодування втрат сільськогосподарського та лісогосподарського виробництва</w:t>
      </w:r>
      <w:r w:rsidRPr="00A41148">
        <w:rPr>
          <w:rFonts w:ascii="Times New Roman" w:eastAsia="Times New Roman" w:hAnsi="Times New Roman" w:cs="Times New Roman"/>
          <w:color w:val="000000" w:themeColor="text1"/>
          <w:sz w:val="28"/>
          <w:szCs w:val="28"/>
          <w:lang w:eastAsia="uk-UA"/>
        </w:rPr>
        <w:t>;</w:t>
      </w:r>
    </w:p>
    <w:p w:rsidR="00833287" w:rsidRPr="00A96F99" w:rsidRDefault="00653472" w:rsidP="00936D2C">
      <w:pPr>
        <w:numPr>
          <w:ilvl w:val="0"/>
          <w:numId w:val="2"/>
        </w:numPr>
        <w:shd w:val="clear" w:color="auto" w:fill="FFFFFF"/>
        <w:spacing w:after="0" w:line="240" w:lineRule="auto"/>
        <w:ind w:left="375" w:right="375"/>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інших джерел, які не заборонені чинним законодавством.</w:t>
      </w:r>
      <w:r w:rsidRPr="00A41148">
        <w:rPr>
          <w:rFonts w:ascii="Times New Roman" w:hAnsi="Times New Roman" w:cs="Times New Roman"/>
          <w:color w:val="000000" w:themeColor="text1"/>
          <w:sz w:val="28"/>
          <w:szCs w:val="28"/>
        </w:rPr>
        <w:t xml:space="preserve"> </w:t>
      </w:r>
    </w:p>
    <w:p w:rsidR="00AE777F" w:rsidRPr="00A41148" w:rsidRDefault="00AE777F" w:rsidP="00936D2C">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uk-UA"/>
        </w:rPr>
      </w:pPr>
    </w:p>
    <w:p w:rsidR="00833287" w:rsidRPr="00A41148" w:rsidRDefault="003B1920" w:rsidP="00936D2C">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b/>
          <w:bCs/>
          <w:color w:val="000000" w:themeColor="text1"/>
          <w:sz w:val="28"/>
          <w:szCs w:val="28"/>
          <w:lang w:eastAsia="uk-UA"/>
        </w:rPr>
        <w:t>6</w:t>
      </w:r>
      <w:r w:rsidR="00833287" w:rsidRPr="00A41148">
        <w:rPr>
          <w:rFonts w:ascii="Times New Roman" w:eastAsia="Times New Roman" w:hAnsi="Times New Roman" w:cs="Times New Roman"/>
          <w:b/>
          <w:bCs/>
          <w:color w:val="000000" w:themeColor="text1"/>
          <w:sz w:val="28"/>
          <w:szCs w:val="28"/>
          <w:lang w:eastAsia="uk-UA"/>
        </w:rPr>
        <w:t>. Контроль за виконанням програми</w:t>
      </w:r>
    </w:p>
    <w:p w:rsidR="00833287" w:rsidRDefault="00833287" w:rsidP="00936D2C">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Контроль за виконанням цієї</w:t>
      </w:r>
      <w:r w:rsidR="009E29F5">
        <w:rPr>
          <w:rFonts w:ascii="Times New Roman" w:eastAsia="Times New Roman" w:hAnsi="Times New Roman" w:cs="Times New Roman"/>
          <w:color w:val="000000" w:themeColor="text1"/>
          <w:sz w:val="28"/>
          <w:szCs w:val="28"/>
          <w:lang w:eastAsia="uk-UA"/>
        </w:rPr>
        <w:t xml:space="preserve">  Програми здійсню</w:t>
      </w:r>
      <w:r w:rsidR="00381D40">
        <w:rPr>
          <w:rFonts w:ascii="Times New Roman" w:eastAsia="Times New Roman" w:hAnsi="Times New Roman" w:cs="Times New Roman"/>
          <w:color w:val="000000" w:themeColor="text1"/>
          <w:sz w:val="28"/>
          <w:szCs w:val="28"/>
          <w:lang w:eastAsia="uk-UA"/>
        </w:rPr>
        <w:t>є</w:t>
      </w:r>
      <w:r w:rsidRPr="00A41148">
        <w:rPr>
          <w:rFonts w:ascii="Times New Roman" w:eastAsia="Times New Roman" w:hAnsi="Times New Roman" w:cs="Times New Roman"/>
          <w:color w:val="000000" w:themeColor="text1"/>
          <w:sz w:val="28"/>
          <w:szCs w:val="28"/>
          <w:lang w:eastAsia="uk-UA"/>
        </w:rPr>
        <w:t xml:space="preserve"> </w:t>
      </w:r>
      <w:r w:rsidR="00AE777F" w:rsidRPr="00A41148">
        <w:rPr>
          <w:rStyle w:val="rvts7"/>
          <w:rFonts w:ascii="Times New Roman" w:hAnsi="Times New Roman" w:cs="Times New Roman"/>
          <w:color w:val="000000" w:themeColor="text1"/>
          <w:sz w:val="28"/>
          <w:szCs w:val="28"/>
        </w:rPr>
        <w:t>постійн</w:t>
      </w:r>
      <w:r w:rsidR="00C6747F">
        <w:rPr>
          <w:rStyle w:val="rvts7"/>
          <w:rFonts w:ascii="Times New Roman" w:hAnsi="Times New Roman" w:cs="Times New Roman"/>
          <w:color w:val="000000" w:themeColor="text1"/>
          <w:sz w:val="28"/>
          <w:szCs w:val="28"/>
        </w:rPr>
        <w:t>а</w:t>
      </w:r>
      <w:r w:rsidR="00AE777F" w:rsidRPr="00A41148">
        <w:rPr>
          <w:rStyle w:val="rvts7"/>
          <w:rFonts w:ascii="Times New Roman" w:hAnsi="Times New Roman" w:cs="Times New Roman"/>
          <w:color w:val="000000" w:themeColor="text1"/>
          <w:sz w:val="28"/>
          <w:szCs w:val="28"/>
        </w:rPr>
        <w:t xml:space="preserve"> комісі</w:t>
      </w:r>
      <w:r w:rsidR="00C6747F">
        <w:rPr>
          <w:rStyle w:val="rvts7"/>
          <w:rFonts w:ascii="Times New Roman" w:hAnsi="Times New Roman" w:cs="Times New Roman"/>
          <w:color w:val="000000" w:themeColor="text1"/>
          <w:sz w:val="28"/>
          <w:szCs w:val="28"/>
        </w:rPr>
        <w:t>я</w:t>
      </w:r>
      <w:r w:rsidR="00AE777F" w:rsidRPr="00A41148">
        <w:rPr>
          <w:rStyle w:val="rvts7"/>
          <w:rFonts w:ascii="Times New Roman" w:hAnsi="Times New Roman" w:cs="Times New Roman"/>
          <w:color w:val="000000" w:themeColor="text1"/>
          <w:sz w:val="28"/>
          <w:szCs w:val="28"/>
        </w:rPr>
        <w:t xml:space="preserve">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r w:rsidRPr="00A41148">
        <w:rPr>
          <w:rFonts w:ascii="Times New Roman" w:eastAsia="Times New Roman" w:hAnsi="Times New Roman" w:cs="Times New Roman"/>
          <w:color w:val="000000" w:themeColor="text1"/>
          <w:sz w:val="28"/>
          <w:szCs w:val="28"/>
          <w:lang w:eastAsia="uk-UA"/>
        </w:rPr>
        <w:t xml:space="preserve"> та </w:t>
      </w:r>
      <w:r w:rsidR="00E65275" w:rsidRPr="00A41148">
        <w:rPr>
          <w:rFonts w:ascii="Times New Roman" w:eastAsia="Times New Roman" w:hAnsi="Times New Roman" w:cs="Times New Roman"/>
          <w:color w:val="000000" w:themeColor="text1"/>
          <w:sz w:val="28"/>
          <w:szCs w:val="28"/>
          <w:lang w:eastAsia="uk-UA"/>
        </w:rPr>
        <w:t xml:space="preserve">постійна комісія міської ради </w:t>
      </w:r>
      <w:r w:rsidR="00AE777F" w:rsidRPr="00A41148">
        <w:rPr>
          <w:rStyle w:val="a6"/>
          <w:rFonts w:ascii="Times New Roman" w:hAnsi="Times New Roman" w:cs="Times New Roman"/>
          <w:bCs/>
          <w:i w:val="0"/>
          <w:color w:val="000000" w:themeColor="text1"/>
          <w:sz w:val="28"/>
          <w:szCs w:val="28"/>
          <w:shd w:val="clear" w:color="auto" w:fill="FFFFFF"/>
        </w:rPr>
        <w:t>з питань фінансів, бюджету, планування соціально-економічного розвитку, інвестицій та міжнародного співробітництва, регуляторної діяльності</w:t>
      </w:r>
      <w:r w:rsidRPr="00A41148">
        <w:rPr>
          <w:rFonts w:ascii="Times New Roman" w:eastAsia="Times New Roman" w:hAnsi="Times New Roman" w:cs="Times New Roman"/>
          <w:i/>
          <w:color w:val="000000" w:themeColor="text1"/>
          <w:sz w:val="28"/>
          <w:szCs w:val="28"/>
          <w:lang w:eastAsia="uk-UA"/>
        </w:rPr>
        <w:t>.</w:t>
      </w:r>
    </w:p>
    <w:p w:rsidR="006152C6" w:rsidRDefault="006152C6" w:rsidP="007868B0">
      <w:pPr>
        <w:shd w:val="clear" w:color="auto" w:fill="FFFFFF"/>
        <w:spacing w:before="225" w:after="225" w:line="240" w:lineRule="auto"/>
        <w:jc w:val="both"/>
        <w:rPr>
          <w:rFonts w:ascii="Times New Roman" w:eastAsia="Times New Roman" w:hAnsi="Times New Roman" w:cs="Times New Roman"/>
          <w:i/>
          <w:color w:val="000000" w:themeColor="text1"/>
          <w:sz w:val="28"/>
          <w:szCs w:val="28"/>
          <w:lang w:eastAsia="uk-UA"/>
        </w:rPr>
      </w:pPr>
    </w:p>
    <w:p w:rsidR="006152C6" w:rsidRDefault="006152C6" w:rsidP="007868B0">
      <w:pPr>
        <w:shd w:val="clear" w:color="auto" w:fill="FFFFFF"/>
        <w:spacing w:before="225" w:after="225" w:line="240" w:lineRule="auto"/>
        <w:jc w:val="both"/>
        <w:rPr>
          <w:rFonts w:ascii="Times New Roman" w:eastAsia="Times New Roman" w:hAnsi="Times New Roman" w:cs="Times New Roman"/>
          <w:i/>
          <w:color w:val="000000" w:themeColor="text1"/>
          <w:sz w:val="28"/>
          <w:szCs w:val="28"/>
          <w:lang w:eastAsia="uk-UA"/>
        </w:rPr>
      </w:pPr>
    </w:p>
    <w:p w:rsidR="006152C6" w:rsidRDefault="006152C6" w:rsidP="007868B0">
      <w:pPr>
        <w:shd w:val="clear" w:color="auto" w:fill="FFFFFF"/>
        <w:spacing w:before="225" w:after="225" w:line="240" w:lineRule="auto"/>
        <w:jc w:val="both"/>
        <w:rPr>
          <w:rFonts w:ascii="Times New Roman" w:eastAsia="Times New Roman" w:hAnsi="Times New Roman" w:cs="Times New Roman"/>
          <w:i/>
          <w:color w:val="000000" w:themeColor="text1"/>
          <w:sz w:val="28"/>
          <w:szCs w:val="28"/>
          <w:lang w:eastAsia="uk-UA"/>
        </w:rPr>
      </w:pPr>
    </w:p>
    <w:p w:rsidR="006152C6" w:rsidRDefault="006152C6" w:rsidP="007868B0">
      <w:pPr>
        <w:shd w:val="clear" w:color="auto" w:fill="FFFFFF"/>
        <w:spacing w:before="225" w:after="225" w:line="240" w:lineRule="auto"/>
        <w:jc w:val="both"/>
        <w:rPr>
          <w:rFonts w:ascii="Times New Roman" w:eastAsia="Times New Roman" w:hAnsi="Times New Roman" w:cs="Times New Roman"/>
          <w:i/>
          <w:color w:val="000000" w:themeColor="text1"/>
          <w:sz w:val="28"/>
          <w:szCs w:val="28"/>
          <w:lang w:eastAsia="uk-UA"/>
        </w:rPr>
      </w:pPr>
    </w:p>
    <w:p w:rsidR="006152C6" w:rsidRDefault="006152C6" w:rsidP="007868B0">
      <w:pPr>
        <w:shd w:val="clear" w:color="auto" w:fill="FFFFFF"/>
        <w:spacing w:before="225" w:after="225" w:line="240" w:lineRule="auto"/>
        <w:jc w:val="both"/>
        <w:rPr>
          <w:rFonts w:ascii="Times New Roman" w:eastAsia="Times New Roman" w:hAnsi="Times New Roman" w:cs="Times New Roman"/>
          <w:i/>
          <w:color w:val="000000" w:themeColor="text1"/>
          <w:sz w:val="28"/>
          <w:szCs w:val="28"/>
          <w:lang w:eastAsia="uk-UA"/>
        </w:rPr>
      </w:pPr>
    </w:p>
    <w:p w:rsidR="006152C6" w:rsidRDefault="006152C6" w:rsidP="007868B0">
      <w:pPr>
        <w:shd w:val="clear" w:color="auto" w:fill="FFFFFF"/>
        <w:spacing w:before="225" w:after="225" w:line="240" w:lineRule="auto"/>
        <w:jc w:val="both"/>
        <w:rPr>
          <w:rFonts w:ascii="Times New Roman" w:eastAsia="Times New Roman" w:hAnsi="Times New Roman" w:cs="Times New Roman"/>
          <w:i/>
          <w:color w:val="000000" w:themeColor="text1"/>
          <w:sz w:val="28"/>
          <w:szCs w:val="28"/>
          <w:lang w:eastAsia="uk-UA"/>
        </w:rPr>
      </w:pPr>
    </w:p>
    <w:p w:rsidR="00A41148" w:rsidRPr="00A41148" w:rsidRDefault="00833287">
      <w:pPr>
        <w:shd w:val="clear" w:color="auto" w:fill="FFFFFF"/>
        <w:spacing w:before="225" w:after="225" w:line="240" w:lineRule="auto"/>
        <w:jc w:val="both"/>
        <w:rPr>
          <w:rFonts w:ascii="Times New Roman" w:eastAsia="Times New Roman" w:hAnsi="Times New Roman" w:cs="Times New Roman"/>
          <w:color w:val="000000" w:themeColor="text1"/>
          <w:sz w:val="28"/>
          <w:szCs w:val="28"/>
          <w:lang w:eastAsia="uk-UA"/>
        </w:rPr>
      </w:pPr>
      <w:r w:rsidRPr="00A41148">
        <w:rPr>
          <w:rFonts w:ascii="Times New Roman" w:eastAsia="Times New Roman" w:hAnsi="Times New Roman" w:cs="Times New Roman"/>
          <w:color w:val="000000" w:themeColor="text1"/>
          <w:sz w:val="28"/>
          <w:szCs w:val="28"/>
          <w:lang w:eastAsia="uk-UA"/>
        </w:rPr>
        <w:t>                 </w:t>
      </w:r>
    </w:p>
    <w:sectPr w:rsidR="00A41148" w:rsidRPr="00A41148" w:rsidSect="00FF0C4E">
      <w:pgSz w:w="11900" w:h="16840"/>
      <w:pgMar w:top="1134" w:right="567"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51F"/>
    <w:multiLevelType w:val="hybridMultilevel"/>
    <w:tmpl w:val="06E28F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5927C1B"/>
    <w:multiLevelType w:val="hybridMultilevel"/>
    <w:tmpl w:val="FA6CA5CA"/>
    <w:lvl w:ilvl="0" w:tplc="4052EC6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307232DE"/>
    <w:multiLevelType w:val="hybridMultilevel"/>
    <w:tmpl w:val="52B088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7A6222D"/>
    <w:multiLevelType w:val="multilevel"/>
    <w:tmpl w:val="BF1C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D3158"/>
    <w:multiLevelType w:val="multilevel"/>
    <w:tmpl w:val="67383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A34CD"/>
    <w:multiLevelType w:val="hybridMultilevel"/>
    <w:tmpl w:val="50CCFAC2"/>
    <w:lvl w:ilvl="0" w:tplc="4148F6A2">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5A33EA8"/>
    <w:multiLevelType w:val="hybridMultilevel"/>
    <w:tmpl w:val="E7BCAC48"/>
    <w:lvl w:ilvl="0" w:tplc="635C3CEE">
      <w:start w:val="3"/>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173333"/>
    <w:multiLevelType w:val="multilevel"/>
    <w:tmpl w:val="E848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05862"/>
    <w:multiLevelType w:val="hybridMultilevel"/>
    <w:tmpl w:val="939A00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7DB0645"/>
    <w:multiLevelType w:val="hybridMultilevel"/>
    <w:tmpl w:val="B91AD140"/>
    <w:lvl w:ilvl="0" w:tplc="3D7C0896">
      <w:start w:val="2"/>
      <w:numFmt w:val="bullet"/>
      <w:lvlText w:val="-"/>
      <w:lvlJc w:val="left"/>
      <w:pPr>
        <w:ind w:left="562" w:hanging="360"/>
      </w:pPr>
      <w:rPr>
        <w:rFonts w:ascii="Arial" w:eastAsia="Times New Roman" w:hAnsi="Arial" w:cs="Arial" w:hint="default"/>
      </w:rPr>
    </w:lvl>
    <w:lvl w:ilvl="1" w:tplc="04220003" w:tentative="1">
      <w:start w:val="1"/>
      <w:numFmt w:val="bullet"/>
      <w:lvlText w:val="o"/>
      <w:lvlJc w:val="left"/>
      <w:pPr>
        <w:ind w:left="1282" w:hanging="360"/>
      </w:pPr>
      <w:rPr>
        <w:rFonts w:ascii="Courier New" w:hAnsi="Courier New" w:cs="Courier New" w:hint="default"/>
      </w:rPr>
    </w:lvl>
    <w:lvl w:ilvl="2" w:tplc="04220005" w:tentative="1">
      <w:start w:val="1"/>
      <w:numFmt w:val="bullet"/>
      <w:lvlText w:val=""/>
      <w:lvlJc w:val="left"/>
      <w:pPr>
        <w:ind w:left="2002" w:hanging="360"/>
      </w:pPr>
      <w:rPr>
        <w:rFonts w:ascii="Wingdings" w:hAnsi="Wingdings" w:hint="default"/>
      </w:rPr>
    </w:lvl>
    <w:lvl w:ilvl="3" w:tplc="04220001" w:tentative="1">
      <w:start w:val="1"/>
      <w:numFmt w:val="bullet"/>
      <w:lvlText w:val=""/>
      <w:lvlJc w:val="left"/>
      <w:pPr>
        <w:ind w:left="2722" w:hanging="360"/>
      </w:pPr>
      <w:rPr>
        <w:rFonts w:ascii="Symbol" w:hAnsi="Symbol" w:hint="default"/>
      </w:rPr>
    </w:lvl>
    <w:lvl w:ilvl="4" w:tplc="04220003" w:tentative="1">
      <w:start w:val="1"/>
      <w:numFmt w:val="bullet"/>
      <w:lvlText w:val="o"/>
      <w:lvlJc w:val="left"/>
      <w:pPr>
        <w:ind w:left="3442" w:hanging="360"/>
      </w:pPr>
      <w:rPr>
        <w:rFonts w:ascii="Courier New" w:hAnsi="Courier New" w:cs="Courier New" w:hint="default"/>
      </w:rPr>
    </w:lvl>
    <w:lvl w:ilvl="5" w:tplc="04220005" w:tentative="1">
      <w:start w:val="1"/>
      <w:numFmt w:val="bullet"/>
      <w:lvlText w:val=""/>
      <w:lvlJc w:val="left"/>
      <w:pPr>
        <w:ind w:left="4162" w:hanging="360"/>
      </w:pPr>
      <w:rPr>
        <w:rFonts w:ascii="Wingdings" w:hAnsi="Wingdings" w:hint="default"/>
      </w:rPr>
    </w:lvl>
    <w:lvl w:ilvl="6" w:tplc="04220001" w:tentative="1">
      <w:start w:val="1"/>
      <w:numFmt w:val="bullet"/>
      <w:lvlText w:val=""/>
      <w:lvlJc w:val="left"/>
      <w:pPr>
        <w:ind w:left="4882" w:hanging="360"/>
      </w:pPr>
      <w:rPr>
        <w:rFonts w:ascii="Symbol" w:hAnsi="Symbol" w:hint="default"/>
      </w:rPr>
    </w:lvl>
    <w:lvl w:ilvl="7" w:tplc="04220003" w:tentative="1">
      <w:start w:val="1"/>
      <w:numFmt w:val="bullet"/>
      <w:lvlText w:val="o"/>
      <w:lvlJc w:val="left"/>
      <w:pPr>
        <w:ind w:left="5602" w:hanging="360"/>
      </w:pPr>
      <w:rPr>
        <w:rFonts w:ascii="Courier New" w:hAnsi="Courier New" w:cs="Courier New" w:hint="default"/>
      </w:rPr>
    </w:lvl>
    <w:lvl w:ilvl="8" w:tplc="04220005" w:tentative="1">
      <w:start w:val="1"/>
      <w:numFmt w:val="bullet"/>
      <w:lvlText w:val=""/>
      <w:lvlJc w:val="left"/>
      <w:pPr>
        <w:ind w:left="6322" w:hanging="360"/>
      </w:pPr>
      <w:rPr>
        <w:rFonts w:ascii="Wingdings" w:hAnsi="Wingdings" w:hint="default"/>
      </w:rPr>
    </w:lvl>
  </w:abstractNum>
  <w:abstractNum w:abstractNumId="10" w15:restartNumberingAfterBreak="0">
    <w:nsid w:val="721E3F4E"/>
    <w:multiLevelType w:val="hybridMultilevel"/>
    <w:tmpl w:val="C4CE9E72"/>
    <w:lvl w:ilvl="0" w:tplc="66E85858">
      <w:start w:val="1"/>
      <w:numFmt w:val="decimal"/>
      <w:lvlText w:val="%1."/>
      <w:lvlJc w:val="left"/>
      <w:pPr>
        <w:ind w:left="1728" w:hanging="10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7CC97C4C"/>
    <w:multiLevelType w:val="hybridMultilevel"/>
    <w:tmpl w:val="7D7EAC2C"/>
    <w:lvl w:ilvl="0" w:tplc="24542E24">
      <w:start w:val="3"/>
      <w:numFmt w:val="decimal"/>
      <w:lvlText w:val="%1."/>
      <w:lvlJc w:val="left"/>
      <w:pPr>
        <w:ind w:left="720" w:hanging="360"/>
      </w:pPr>
      <w:rPr>
        <w:rFonts w:asciiTheme="minorHAnsi" w:eastAsiaTheme="minorHAnsi" w:hAnsiTheme="minorHAnsi" w:cstheme="minorBidi"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2"/>
  </w:num>
  <w:num w:numId="5">
    <w:abstractNumId w:val="4"/>
  </w:num>
  <w:num w:numId="6">
    <w:abstractNumId w:val="11"/>
  </w:num>
  <w:num w:numId="7">
    <w:abstractNumId w:val="6"/>
  </w:num>
  <w:num w:numId="8">
    <w:abstractNumId w:val="5"/>
  </w:num>
  <w:num w:numId="9">
    <w:abstractNumId w:val="1"/>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33287"/>
    <w:rsid w:val="000230D2"/>
    <w:rsid w:val="000246BD"/>
    <w:rsid w:val="00035B49"/>
    <w:rsid w:val="0004085A"/>
    <w:rsid w:val="0007470E"/>
    <w:rsid w:val="000F3797"/>
    <w:rsid w:val="00132570"/>
    <w:rsid w:val="00180133"/>
    <w:rsid w:val="001C4B89"/>
    <w:rsid w:val="00213F6E"/>
    <w:rsid w:val="00247C67"/>
    <w:rsid w:val="0025357F"/>
    <w:rsid w:val="002A7912"/>
    <w:rsid w:val="0037495A"/>
    <w:rsid w:val="00381D40"/>
    <w:rsid w:val="003A1420"/>
    <w:rsid w:val="003B1920"/>
    <w:rsid w:val="004044FD"/>
    <w:rsid w:val="004125A4"/>
    <w:rsid w:val="00480828"/>
    <w:rsid w:val="004832E8"/>
    <w:rsid w:val="00490968"/>
    <w:rsid w:val="004D2D3B"/>
    <w:rsid w:val="004D3164"/>
    <w:rsid w:val="005E5609"/>
    <w:rsid w:val="006010F1"/>
    <w:rsid w:val="006152C6"/>
    <w:rsid w:val="00653472"/>
    <w:rsid w:val="006A36CA"/>
    <w:rsid w:val="00745089"/>
    <w:rsid w:val="00772876"/>
    <w:rsid w:val="007868B0"/>
    <w:rsid w:val="007D413A"/>
    <w:rsid w:val="007E57DE"/>
    <w:rsid w:val="00833287"/>
    <w:rsid w:val="00860EAD"/>
    <w:rsid w:val="008D26E8"/>
    <w:rsid w:val="00936D2C"/>
    <w:rsid w:val="009617CF"/>
    <w:rsid w:val="00983344"/>
    <w:rsid w:val="009B2AC4"/>
    <w:rsid w:val="009E29F5"/>
    <w:rsid w:val="00A11D22"/>
    <w:rsid w:val="00A35DD3"/>
    <w:rsid w:val="00A41148"/>
    <w:rsid w:val="00A96F99"/>
    <w:rsid w:val="00AA458A"/>
    <w:rsid w:val="00AE777F"/>
    <w:rsid w:val="00AF5640"/>
    <w:rsid w:val="00B43489"/>
    <w:rsid w:val="00BF33B8"/>
    <w:rsid w:val="00C12870"/>
    <w:rsid w:val="00C502AB"/>
    <w:rsid w:val="00C6747F"/>
    <w:rsid w:val="00C803CA"/>
    <w:rsid w:val="00CA083A"/>
    <w:rsid w:val="00CA3735"/>
    <w:rsid w:val="00CB2BA6"/>
    <w:rsid w:val="00CB6B52"/>
    <w:rsid w:val="00CD0E8D"/>
    <w:rsid w:val="00CD18E8"/>
    <w:rsid w:val="00D20704"/>
    <w:rsid w:val="00D30860"/>
    <w:rsid w:val="00D4109F"/>
    <w:rsid w:val="00D46899"/>
    <w:rsid w:val="00DD53E4"/>
    <w:rsid w:val="00DE7D02"/>
    <w:rsid w:val="00E22ACB"/>
    <w:rsid w:val="00E47AC9"/>
    <w:rsid w:val="00E5069F"/>
    <w:rsid w:val="00E65275"/>
    <w:rsid w:val="00E6588D"/>
    <w:rsid w:val="00E77176"/>
    <w:rsid w:val="00E85510"/>
    <w:rsid w:val="00FA5BC1"/>
    <w:rsid w:val="00FA5C3A"/>
    <w:rsid w:val="00FE2318"/>
    <w:rsid w:val="00FF0C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0E0F"/>
  <w15:docId w15:val="{7B2F8BD9-DE60-4AEA-B014-FB78CBA8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60"/>
  </w:style>
  <w:style w:type="paragraph" w:styleId="1">
    <w:name w:val="heading 1"/>
    <w:basedOn w:val="a"/>
    <w:link w:val="10"/>
    <w:uiPriority w:val="9"/>
    <w:qFormat/>
    <w:rsid w:val="00833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28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332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33287"/>
    <w:rPr>
      <w:b/>
      <w:bCs/>
    </w:rPr>
  </w:style>
  <w:style w:type="paragraph" w:styleId="a5">
    <w:name w:val="List Paragraph"/>
    <w:basedOn w:val="a"/>
    <w:uiPriority w:val="34"/>
    <w:qFormat/>
    <w:rsid w:val="00D4109F"/>
    <w:pPr>
      <w:ind w:left="720"/>
      <w:contextualSpacing/>
    </w:pPr>
  </w:style>
  <w:style w:type="character" w:customStyle="1" w:styleId="rvts7">
    <w:name w:val="rvts7"/>
    <w:basedOn w:val="a0"/>
    <w:rsid w:val="00AE777F"/>
  </w:style>
  <w:style w:type="character" w:styleId="a6">
    <w:name w:val="Emphasis"/>
    <w:basedOn w:val="a0"/>
    <w:uiPriority w:val="20"/>
    <w:qFormat/>
    <w:rsid w:val="00AE777F"/>
    <w:rPr>
      <w:i/>
      <w:iCs/>
    </w:rPr>
  </w:style>
  <w:style w:type="paragraph" w:styleId="a7">
    <w:name w:val="caption"/>
    <w:basedOn w:val="a"/>
    <w:next w:val="a"/>
    <w:qFormat/>
    <w:rsid w:val="00D20704"/>
    <w:pPr>
      <w:spacing w:before="120"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DE7D0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E7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77554">
      <w:bodyDiv w:val="1"/>
      <w:marLeft w:val="0"/>
      <w:marRight w:val="0"/>
      <w:marTop w:val="0"/>
      <w:marBottom w:val="0"/>
      <w:divBdr>
        <w:top w:val="none" w:sz="0" w:space="0" w:color="auto"/>
        <w:left w:val="none" w:sz="0" w:space="0" w:color="auto"/>
        <w:bottom w:val="none" w:sz="0" w:space="0" w:color="auto"/>
        <w:right w:val="none" w:sz="0" w:space="0" w:color="auto"/>
      </w:divBdr>
      <w:divsChild>
        <w:div w:id="1177578242">
          <w:marLeft w:val="0"/>
          <w:marRight w:val="0"/>
          <w:marTop w:val="0"/>
          <w:marBottom w:val="0"/>
          <w:divBdr>
            <w:top w:val="none" w:sz="0" w:space="0" w:color="auto"/>
            <w:left w:val="none" w:sz="0" w:space="0" w:color="auto"/>
            <w:bottom w:val="none" w:sz="0" w:space="0" w:color="auto"/>
            <w:right w:val="none" w:sz="0" w:space="0" w:color="auto"/>
          </w:divBdr>
        </w:div>
      </w:divsChild>
    </w:div>
    <w:div w:id="19016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7</Pages>
  <Words>9222</Words>
  <Characters>5257</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15</cp:revision>
  <cp:lastPrinted>2021-09-01T10:50:00Z</cp:lastPrinted>
  <dcterms:created xsi:type="dcterms:W3CDTF">2021-08-17T07:12:00Z</dcterms:created>
  <dcterms:modified xsi:type="dcterms:W3CDTF">2021-09-01T10:51:00Z</dcterms:modified>
</cp:coreProperties>
</file>