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F9" w:rsidRPr="005C2852" w:rsidRDefault="00AC1CF9" w:rsidP="00AC1CF9">
      <w:pPr>
        <w:spacing w:after="0" w:line="240" w:lineRule="auto"/>
        <w:jc w:val="center"/>
        <w:rPr>
          <w:rFonts w:ascii="Calibri" w:eastAsia="Times New Roman" w:hAnsi="Calibri" w:cs="Calibri"/>
          <w:lang w:val="uk-UA"/>
        </w:rPr>
      </w:pPr>
      <w:r w:rsidRPr="005C2852">
        <w:rPr>
          <w:rFonts w:ascii="Calibri" w:eastAsia="Times New Roman" w:hAnsi="Calibri" w:cs="Calibri"/>
          <w:lang w:val="uk-UA"/>
        </w:rPr>
        <w:object w:dxaOrig="180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7.05pt" o:ole="" fillcolor="window">
            <v:imagedata r:id="rId8" o:title=""/>
          </v:shape>
          <o:OLEObject Type="Embed" ProgID="Msxml2.SAXXMLReader.5.0" ShapeID="_x0000_i1025" DrawAspect="Content" ObjectID="_1687937666" r:id="rId9"/>
        </w:object>
      </w:r>
    </w:p>
    <w:p w:rsidR="00AC1CF9" w:rsidRPr="005C2852" w:rsidRDefault="00AC1CF9" w:rsidP="00AC1CF9">
      <w:pPr>
        <w:keepNext/>
        <w:spacing w:after="0" w:line="240" w:lineRule="auto"/>
        <w:jc w:val="center"/>
        <w:outlineLvl w:val="3"/>
        <w:rPr>
          <w:rFonts w:ascii="Times New Roman" w:eastAsia="Calibri" w:hAnsi="Times New Roman" w:cs="Times New Roman"/>
          <w:b/>
          <w:bCs/>
          <w:caps/>
          <w:spacing w:val="50"/>
          <w:sz w:val="44"/>
          <w:szCs w:val="44"/>
          <w:lang w:val="uk-UA" w:eastAsia="ru-RU"/>
        </w:rPr>
      </w:pPr>
      <w:r w:rsidRPr="005C2852">
        <w:rPr>
          <w:rFonts w:ascii="Times New Roman" w:eastAsia="Calibri" w:hAnsi="Times New Roman" w:cs="Times New Roman"/>
          <w:b/>
          <w:bCs/>
          <w:caps/>
          <w:spacing w:val="50"/>
          <w:sz w:val="44"/>
          <w:szCs w:val="44"/>
          <w:lang w:val="uk-UA" w:eastAsia="ru-RU"/>
        </w:rPr>
        <w:t>УКРАЇНА</w:t>
      </w:r>
    </w:p>
    <w:p w:rsidR="00AC1CF9" w:rsidRPr="005C2852" w:rsidRDefault="00AC1CF9" w:rsidP="00AC1CF9">
      <w:pPr>
        <w:keepNext/>
        <w:spacing w:after="0" w:line="240" w:lineRule="auto"/>
        <w:jc w:val="center"/>
        <w:outlineLvl w:val="1"/>
        <w:rPr>
          <w:rFonts w:ascii="Times New Roman" w:eastAsia="Calibri" w:hAnsi="Times New Roman" w:cs="Times New Roman"/>
          <w:b/>
          <w:bCs/>
          <w:spacing w:val="30"/>
          <w:sz w:val="36"/>
          <w:szCs w:val="28"/>
          <w:lang w:val="uk-UA" w:eastAsia="ru-RU"/>
        </w:rPr>
      </w:pPr>
      <w:r w:rsidRPr="005C2852">
        <w:rPr>
          <w:rFonts w:ascii="Times New Roman" w:eastAsia="Calibri" w:hAnsi="Times New Roman" w:cs="Times New Roman"/>
          <w:b/>
          <w:bCs/>
          <w:spacing w:val="30"/>
          <w:sz w:val="36"/>
          <w:szCs w:val="28"/>
          <w:lang w:val="uk-UA" w:eastAsia="ru-RU"/>
        </w:rPr>
        <w:t xml:space="preserve">ТИСМЕНИЦЬКА МІСЬКА РАДА </w:t>
      </w:r>
    </w:p>
    <w:p w:rsidR="00AC1CF9" w:rsidRPr="005C2852" w:rsidRDefault="00AC1CF9" w:rsidP="00AC1CF9">
      <w:pPr>
        <w:keepNext/>
        <w:spacing w:after="0" w:line="240" w:lineRule="auto"/>
        <w:jc w:val="center"/>
        <w:outlineLvl w:val="1"/>
        <w:rPr>
          <w:rFonts w:ascii="Times New Roman" w:eastAsia="Calibri" w:hAnsi="Times New Roman" w:cs="Times New Roman"/>
          <w:b/>
          <w:bCs/>
          <w:spacing w:val="24"/>
          <w:sz w:val="28"/>
          <w:szCs w:val="28"/>
          <w:lang w:val="uk-UA" w:eastAsia="ru-RU"/>
        </w:rPr>
      </w:pPr>
      <w:r w:rsidRPr="005C2852">
        <w:rPr>
          <w:rFonts w:ascii="Times New Roman" w:eastAsia="Calibri" w:hAnsi="Times New Roman" w:cs="Times New Roman"/>
          <w:b/>
          <w:bCs/>
          <w:spacing w:val="24"/>
          <w:sz w:val="28"/>
          <w:szCs w:val="28"/>
          <w:lang w:val="uk-UA" w:eastAsia="ru-RU"/>
        </w:rPr>
        <w:t>ІВАНО-ФРАНКІВСЬКОЇ ОБЛАСТІ</w:t>
      </w:r>
    </w:p>
    <w:p w:rsidR="00AC1CF9" w:rsidRPr="005C2852" w:rsidRDefault="00B70FDF" w:rsidP="00AC1CF9">
      <w:pPr>
        <w:keepNext/>
        <w:spacing w:after="0" w:line="240" w:lineRule="auto"/>
        <w:ind w:right="-143" w:firstLine="510"/>
        <w:jc w:val="center"/>
        <w:outlineLvl w:val="1"/>
        <w:rPr>
          <w:rFonts w:ascii="Times New Roman" w:eastAsia="Calibri" w:hAnsi="Times New Roman" w:cs="Times New Roman"/>
          <w:b/>
          <w:bCs/>
          <w:spacing w:val="40"/>
          <w:sz w:val="28"/>
          <w:szCs w:val="24"/>
          <w:lang w:val="uk-UA" w:eastAsia="ru-RU"/>
        </w:rPr>
      </w:pPr>
      <w:r>
        <w:rPr>
          <w:rFonts w:ascii="Times New Roman" w:eastAsia="Calibri" w:hAnsi="Times New Roman" w:cs="Times New Roman"/>
          <w:b/>
          <w:bCs/>
          <w:iCs/>
          <w:spacing w:val="40"/>
          <w:sz w:val="28"/>
          <w:szCs w:val="24"/>
          <w:lang w:val="en-US" w:eastAsia="ru-RU"/>
        </w:rPr>
        <w:t>I</w:t>
      </w:r>
      <w:r w:rsidR="0042171C">
        <w:rPr>
          <w:rFonts w:ascii="Times New Roman" w:eastAsia="Calibri" w:hAnsi="Times New Roman" w:cs="Times New Roman"/>
          <w:b/>
          <w:bCs/>
          <w:iCs/>
          <w:spacing w:val="40"/>
          <w:sz w:val="28"/>
          <w:szCs w:val="24"/>
          <w:lang w:val="uk-UA" w:eastAsia="ru-RU"/>
        </w:rPr>
        <w:t xml:space="preserve"> сесія VIII</w:t>
      </w:r>
      <w:r w:rsidR="00AC1CF9" w:rsidRPr="005C2852">
        <w:rPr>
          <w:rFonts w:ascii="Times New Roman" w:eastAsia="Calibri" w:hAnsi="Times New Roman" w:cs="Times New Roman"/>
          <w:b/>
          <w:bCs/>
          <w:iCs/>
          <w:spacing w:val="40"/>
          <w:sz w:val="28"/>
          <w:szCs w:val="24"/>
          <w:lang w:val="uk-UA" w:eastAsia="ru-RU"/>
        </w:rPr>
        <w:t xml:space="preserve"> демократичного скликання</w:t>
      </w:r>
    </w:p>
    <w:p w:rsidR="00AC1CF9" w:rsidRPr="005C2852" w:rsidRDefault="00AC1CF9" w:rsidP="00AC1CF9">
      <w:pPr>
        <w:keepNext/>
        <w:spacing w:before="240" w:after="240" w:line="240" w:lineRule="auto"/>
        <w:jc w:val="center"/>
        <w:outlineLvl w:val="4"/>
        <w:rPr>
          <w:rFonts w:ascii="Times New Roman" w:eastAsia="Calibri" w:hAnsi="Times New Roman" w:cs="Times New Roman"/>
          <w:b/>
          <w:bCs/>
          <w:spacing w:val="70"/>
          <w:sz w:val="52"/>
          <w:szCs w:val="48"/>
          <w:lang w:val="uk-UA" w:eastAsia="ru-RU"/>
        </w:rPr>
      </w:pPr>
      <w:r w:rsidRPr="005C2852">
        <w:rPr>
          <w:rFonts w:ascii="Times New Roman" w:eastAsia="Calibri" w:hAnsi="Times New Roman" w:cs="Times New Roman"/>
          <w:b/>
          <w:bCs/>
          <w:spacing w:val="70"/>
          <w:sz w:val="52"/>
          <w:szCs w:val="48"/>
          <w:lang w:val="uk-UA" w:eastAsia="ru-RU"/>
        </w:rPr>
        <w:t>РІШЕННЯ</w:t>
      </w:r>
    </w:p>
    <w:p w:rsidR="00743528" w:rsidRDefault="00743528" w:rsidP="00AC1CF9">
      <w:pPr>
        <w:spacing w:after="0" w:line="240" w:lineRule="auto"/>
        <w:rPr>
          <w:rFonts w:ascii="Times New Roman" w:eastAsia="Times New Roman" w:hAnsi="Times New Roman" w:cs="Times New Roman"/>
          <w:sz w:val="28"/>
          <w:szCs w:val="28"/>
          <w:lang w:val="uk-UA"/>
        </w:rPr>
      </w:pPr>
    </w:p>
    <w:p w:rsidR="00AF0BFF" w:rsidRDefault="00AC1CF9" w:rsidP="00AC1CF9">
      <w:pPr>
        <w:spacing w:after="0" w:line="240" w:lineRule="auto"/>
        <w:rPr>
          <w:rFonts w:ascii="Times New Roman" w:eastAsia="Times New Roman" w:hAnsi="Times New Roman" w:cs="Times New Roman"/>
          <w:sz w:val="28"/>
          <w:szCs w:val="28"/>
          <w:lang w:val="uk-UA"/>
        </w:rPr>
      </w:pPr>
      <w:r w:rsidRPr="005C2852">
        <w:rPr>
          <w:rFonts w:ascii="Times New Roman" w:eastAsia="Times New Roman" w:hAnsi="Times New Roman" w:cs="Times New Roman"/>
          <w:sz w:val="28"/>
          <w:szCs w:val="28"/>
          <w:lang w:val="uk-UA"/>
        </w:rPr>
        <w:t xml:space="preserve">від </w:t>
      </w:r>
      <w:r w:rsidR="00AF0BFF">
        <w:rPr>
          <w:rFonts w:ascii="Times New Roman" w:eastAsia="Times New Roman" w:hAnsi="Times New Roman" w:cs="Times New Roman"/>
          <w:sz w:val="28"/>
          <w:szCs w:val="28"/>
          <w:lang w:val="uk-UA"/>
        </w:rPr>
        <w:t>01</w:t>
      </w:r>
      <w:r w:rsidRPr="005C2852">
        <w:rPr>
          <w:rFonts w:ascii="Times New Roman" w:eastAsia="Times New Roman" w:hAnsi="Times New Roman" w:cs="Times New Roman"/>
          <w:sz w:val="28"/>
          <w:szCs w:val="28"/>
          <w:lang w:val="uk-UA"/>
        </w:rPr>
        <w:t xml:space="preserve"> </w:t>
      </w:r>
      <w:r w:rsidR="0042171C">
        <w:rPr>
          <w:rFonts w:ascii="Times New Roman" w:eastAsia="Times New Roman" w:hAnsi="Times New Roman" w:cs="Times New Roman"/>
          <w:sz w:val="28"/>
          <w:szCs w:val="28"/>
          <w:lang w:val="uk-UA"/>
        </w:rPr>
        <w:t>грудня</w:t>
      </w:r>
      <w:r w:rsidRPr="005C2852">
        <w:rPr>
          <w:rFonts w:ascii="Times New Roman" w:eastAsia="Times New Roman" w:hAnsi="Times New Roman" w:cs="Times New Roman"/>
          <w:sz w:val="28"/>
          <w:szCs w:val="28"/>
          <w:lang w:val="uk-UA"/>
        </w:rPr>
        <w:t xml:space="preserve"> 2020 року                                         </w:t>
      </w:r>
      <w:r w:rsidR="0042171C">
        <w:rPr>
          <w:rFonts w:ascii="Times New Roman" w:eastAsia="Times New Roman" w:hAnsi="Times New Roman" w:cs="Times New Roman"/>
          <w:sz w:val="28"/>
          <w:szCs w:val="28"/>
          <w:lang w:val="uk-UA"/>
        </w:rPr>
        <w:t xml:space="preserve">          </w:t>
      </w:r>
      <w:r w:rsidRPr="005C2852">
        <w:rPr>
          <w:rFonts w:ascii="Times New Roman" w:eastAsia="Times New Roman" w:hAnsi="Times New Roman" w:cs="Times New Roman"/>
          <w:sz w:val="28"/>
          <w:szCs w:val="28"/>
          <w:lang w:val="uk-UA"/>
        </w:rPr>
        <w:t xml:space="preserve"> </w:t>
      </w:r>
      <w:r w:rsidR="00CA4583">
        <w:rPr>
          <w:rFonts w:ascii="Times New Roman" w:eastAsia="Times New Roman" w:hAnsi="Times New Roman" w:cs="Times New Roman"/>
          <w:sz w:val="28"/>
          <w:szCs w:val="28"/>
          <w:lang w:val="uk-UA"/>
        </w:rPr>
        <w:t xml:space="preserve">       </w:t>
      </w:r>
      <w:r w:rsidRPr="005C2852">
        <w:rPr>
          <w:rFonts w:ascii="Times New Roman" w:eastAsia="Times New Roman" w:hAnsi="Times New Roman" w:cs="Times New Roman"/>
          <w:sz w:val="28"/>
          <w:szCs w:val="28"/>
          <w:lang w:val="uk-UA"/>
        </w:rPr>
        <w:t xml:space="preserve">  </w:t>
      </w:r>
      <w:r w:rsidR="00082A6A">
        <w:rPr>
          <w:rFonts w:ascii="Times New Roman" w:eastAsia="Times New Roman" w:hAnsi="Times New Roman" w:cs="Times New Roman"/>
          <w:sz w:val="28"/>
          <w:szCs w:val="28"/>
          <w:lang w:val="uk-UA"/>
        </w:rPr>
        <w:t xml:space="preserve">     </w:t>
      </w:r>
      <w:r w:rsidR="00743528">
        <w:rPr>
          <w:rFonts w:ascii="Times New Roman" w:eastAsia="Times New Roman" w:hAnsi="Times New Roman" w:cs="Times New Roman"/>
          <w:sz w:val="28"/>
          <w:szCs w:val="28"/>
          <w:lang w:val="uk-UA"/>
        </w:rPr>
        <w:t xml:space="preserve">   </w:t>
      </w:r>
      <w:r w:rsidR="00AF0BFF">
        <w:rPr>
          <w:rFonts w:ascii="Times New Roman" w:eastAsia="Times New Roman" w:hAnsi="Times New Roman" w:cs="Times New Roman"/>
          <w:sz w:val="28"/>
          <w:szCs w:val="28"/>
          <w:lang w:val="uk-UA"/>
        </w:rPr>
        <w:t xml:space="preserve">       </w:t>
      </w:r>
      <w:r w:rsidRPr="005C2852">
        <w:rPr>
          <w:rFonts w:ascii="Times New Roman" w:eastAsia="Times New Roman" w:hAnsi="Times New Roman" w:cs="Times New Roman"/>
          <w:sz w:val="28"/>
          <w:szCs w:val="28"/>
          <w:lang w:val="uk-UA"/>
        </w:rPr>
        <w:t xml:space="preserve"> </w:t>
      </w:r>
      <w:r w:rsidR="00082A6A">
        <w:rPr>
          <w:rFonts w:ascii="Times New Roman" w:eastAsia="Times New Roman" w:hAnsi="Times New Roman" w:cs="Times New Roman"/>
          <w:sz w:val="28"/>
          <w:szCs w:val="28"/>
          <w:lang w:val="uk-UA"/>
        </w:rPr>
        <w:t xml:space="preserve">№ </w:t>
      </w:r>
      <w:r w:rsidR="00AF0BFF">
        <w:rPr>
          <w:rFonts w:ascii="Times New Roman" w:eastAsia="Times New Roman" w:hAnsi="Times New Roman" w:cs="Times New Roman"/>
          <w:sz w:val="28"/>
          <w:szCs w:val="28"/>
          <w:lang w:val="uk-UA"/>
        </w:rPr>
        <w:t>7-1/2020</w:t>
      </w:r>
    </w:p>
    <w:p w:rsidR="00AC1CF9" w:rsidRPr="005C2852" w:rsidRDefault="00AC1CF9" w:rsidP="00AC1CF9">
      <w:pPr>
        <w:spacing w:after="0" w:line="240" w:lineRule="auto"/>
        <w:rPr>
          <w:rFonts w:ascii="Times New Roman" w:eastAsia="Times New Roman" w:hAnsi="Times New Roman" w:cs="Times New Roman"/>
          <w:sz w:val="28"/>
          <w:szCs w:val="28"/>
          <w:lang w:val="uk-UA"/>
        </w:rPr>
      </w:pPr>
      <w:r w:rsidRPr="005C2852">
        <w:rPr>
          <w:rFonts w:ascii="Times New Roman" w:eastAsia="Times New Roman" w:hAnsi="Times New Roman" w:cs="Times New Roman"/>
          <w:sz w:val="28"/>
          <w:szCs w:val="28"/>
          <w:lang w:val="uk-UA"/>
        </w:rPr>
        <w:t>м. Тисмениця</w:t>
      </w:r>
      <w:r w:rsidR="00CA4583">
        <w:rPr>
          <w:rFonts w:ascii="Times New Roman" w:eastAsia="Times New Roman" w:hAnsi="Times New Roman" w:cs="Times New Roman"/>
          <w:sz w:val="28"/>
          <w:szCs w:val="28"/>
          <w:lang w:val="uk-UA"/>
        </w:rPr>
        <w:t xml:space="preserve"> </w:t>
      </w:r>
    </w:p>
    <w:p w:rsidR="00AC1CF9" w:rsidRPr="005C2852" w:rsidRDefault="00AC1CF9" w:rsidP="00AC1CF9">
      <w:pPr>
        <w:spacing w:after="0" w:line="240" w:lineRule="auto"/>
        <w:ind w:firstLine="510"/>
        <w:jc w:val="both"/>
        <w:rPr>
          <w:rFonts w:ascii="Times New Roman" w:eastAsia="Times New Roman" w:hAnsi="Times New Roman" w:cs="Times New Roman"/>
          <w:sz w:val="28"/>
          <w:szCs w:val="24"/>
          <w:lang w:val="uk-UA" w:eastAsia="ru-RU"/>
        </w:rPr>
      </w:pPr>
    </w:p>
    <w:p w:rsidR="00AC1CF9" w:rsidRPr="005C2852" w:rsidRDefault="00A27783" w:rsidP="00AC1CF9">
      <w:pPr>
        <w:tabs>
          <w:tab w:val="left" w:pos="1246"/>
        </w:tabs>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Про постійні комісії</w:t>
      </w:r>
    </w:p>
    <w:p w:rsidR="00AC1CF9" w:rsidRPr="005C2852" w:rsidRDefault="00AC1CF9" w:rsidP="00AC1CF9">
      <w:pPr>
        <w:tabs>
          <w:tab w:val="left" w:pos="1246"/>
        </w:tabs>
        <w:spacing w:after="0" w:line="240" w:lineRule="auto"/>
        <w:jc w:val="both"/>
        <w:rPr>
          <w:rFonts w:ascii="Times New Roman" w:eastAsia="Times New Roman" w:hAnsi="Times New Roman" w:cs="Times New Roman"/>
          <w:b/>
          <w:bCs/>
          <w:sz w:val="28"/>
          <w:szCs w:val="28"/>
          <w:lang w:val="uk-UA" w:eastAsia="ru-RU"/>
        </w:rPr>
      </w:pPr>
      <w:r w:rsidRPr="005C2852">
        <w:rPr>
          <w:rFonts w:ascii="Times New Roman" w:eastAsia="Times New Roman" w:hAnsi="Times New Roman" w:cs="Times New Roman"/>
          <w:b/>
          <w:bCs/>
          <w:sz w:val="28"/>
          <w:szCs w:val="28"/>
          <w:lang w:val="uk-UA" w:eastAsia="ru-RU"/>
        </w:rPr>
        <w:t>Тисменицької міської ради</w:t>
      </w:r>
      <w:r w:rsidR="00743528">
        <w:rPr>
          <w:rFonts w:ascii="Times New Roman" w:eastAsia="Times New Roman" w:hAnsi="Times New Roman" w:cs="Times New Roman"/>
          <w:b/>
          <w:bCs/>
          <w:sz w:val="28"/>
          <w:szCs w:val="28"/>
          <w:lang w:val="uk-UA" w:eastAsia="ru-RU"/>
        </w:rPr>
        <w:t xml:space="preserve"> </w:t>
      </w:r>
    </w:p>
    <w:p w:rsidR="00AC1CF9" w:rsidRPr="005C2852" w:rsidRDefault="00AC1CF9" w:rsidP="00AC1CF9">
      <w:pPr>
        <w:tabs>
          <w:tab w:val="left" w:pos="1246"/>
        </w:tabs>
        <w:spacing w:after="0" w:line="240" w:lineRule="auto"/>
        <w:jc w:val="both"/>
        <w:rPr>
          <w:rFonts w:ascii="Times New Roman" w:eastAsia="Times New Roman" w:hAnsi="Times New Roman" w:cs="Times New Roman"/>
          <w:sz w:val="16"/>
          <w:szCs w:val="16"/>
          <w:lang w:val="uk-UA" w:eastAsia="ru-RU"/>
        </w:rPr>
      </w:pPr>
    </w:p>
    <w:p w:rsidR="00AC1CF9" w:rsidRPr="005C2852" w:rsidRDefault="00AC1CF9" w:rsidP="00AC1CF9">
      <w:pPr>
        <w:tabs>
          <w:tab w:val="left" w:pos="1246"/>
        </w:tabs>
        <w:spacing w:after="0" w:line="240" w:lineRule="auto"/>
        <w:jc w:val="both"/>
        <w:rPr>
          <w:rFonts w:ascii="Times New Roman" w:eastAsia="Times New Roman" w:hAnsi="Times New Roman" w:cs="Times New Roman"/>
          <w:sz w:val="28"/>
          <w:szCs w:val="28"/>
          <w:lang w:val="uk-UA" w:eastAsia="ru-RU"/>
        </w:rPr>
      </w:pPr>
      <w:r w:rsidRPr="005C2852">
        <w:rPr>
          <w:rFonts w:ascii="Times New Roman" w:eastAsia="Times New Roman" w:hAnsi="Times New Roman" w:cs="Times New Roman"/>
          <w:sz w:val="28"/>
          <w:szCs w:val="28"/>
          <w:lang w:val="uk-UA" w:eastAsia="ru-RU"/>
        </w:rPr>
        <w:tab/>
      </w:r>
    </w:p>
    <w:p w:rsidR="00AC1CF9" w:rsidRPr="005C2852" w:rsidRDefault="00AC1CF9" w:rsidP="00AC1CF9">
      <w:pPr>
        <w:spacing w:after="0" w:line="240" w:lineRule="auto"/>
        <w:ind w:firstLine="720"/>
        <w:jc w:val="both"/>
        <w:textAlignment w:val="baseline"/>
        <w:rPr>
          <w:rFonts w:ascii="Segoe UI" w:eastAsia="Times New Roman" w:hAnsi="Segoe UI" w:cs="Segoe UI"/>
          <w:sz w:val="28"/>
          <w:szCs w:val="28"/>
          <w:lang w:val="uk-UA" w:eastAsia="ru-RU"/>
        </w:rPr>
      </w:pPr>
      <w:r w:rsidRPr="005C2852">
        <w:rPr>
          <w:rFonts w:ascii="Times New Roman" w:eastAsia="Times New Roman" w:hAnsi="Times New Roman" w:cs="Times New Roman"/>
          <w:sz w:val="28"/>
          <w:szCs w:val="28"/>
          <w:lang w:val="uk-UA" w:eastAsia="ru-RU"/>
        </w:rPr>
        <w:t>З метою вивчення, попереднього розгляду і підготовки питань, які належать до повноважень Тисменицької міської ради, здійснення контролю за виконанням рішень Тисменицької міської ради та її виконавчого комітету, керуючись ст. 47 Закону України “Про місцеве самоврядування в Україні”, міська рада</w:t>
      </w:r>
    </w:p>
    <w:p w:rsidR="00AC1CF9" w:rsidRPr="005C2852" w:rsidRDefault="00AC1CF9" w:rsidP="009A655E">
      <w:pPr>
        <w:tabs>
          <w:tab w:val="left" w:pos="1246"/>
        </w:tabs>
        <w:spacing w:before="120" w:after="120" w:line="240" w:lineRule="auto"/>
        <w:jc w:val="center"/>
        <w:rPr>
          <w:rFonts w:ascii="Times New Roman" w:eastAsia="Times New Roman" w:hAnsi="Times New Roman" w:cs="Times New Roman"/>
          <w:b/>
          <w:bCs/>
          <w:sz w:val="28"/>
          <w:szCs w:val="28"/>
          <w:lang w:val="uk-UA" w:eastAsia="ru-RU"/>
        </w:rPr>
      </w:pPr>
      <w:r w:rsidRPr="005C2852">
        <w:rPr>
          <w:rFonts w:ascii="Times New Roman" w:eastAsia="Times New Roman" w:hAnsi="Times New Roman" w:cs="Times New Roman"/>
          <w:b/>
          <w:bCs/>
          <w:sz w:val="28"/>
          <w:szCs w:val="28"/>
          <w:lang w:val="uk-UA" w:eastAsia="ru-RU"/>
        </w:rPr>
        <w:t>в и р і ш и л а :</w:t>
      </w:r>
    </w:p>
    <w:p w:rsidR="00AC1CF9" w:rsidRPr="005C2852" w:rsidRDefault="00AC1CF9" w:rsidP="00AC1CF9">
      <w:pPr>
        <w:tabs>
          <w:tab w:val="left" w:pos="1246"/>
        </w:tabs>
        <w:spacing w:after="0" w:line="240" w:lineRule="auto"/>
        <w:jc w:val="both"/>
        <w:rPr>
          <w:rFonts w:ascii="Times New Roman" w:eastAsia="Times New Roman" w:hAnsi="Times New Roman" w:cs="Times New Roman"/>
          <w:sz w:val="10"/>
          <w:szCs w:val="10"/>
          <w:lang w:val="uk-UA" w:eastAsia="ru-RU"/>
        </w:rPr>
      </w:pPr>
    </w:p>
    <w:p w:rsidR="00AC1CF9" w:rsidRPr="005C2852" w:rsidRDefault="00224600" w:rsidP="00E01C69">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Утворити </w:t>
      </w:r>
      <w:r w:rsidR="00AC1CF9" w:rsidRPr="005C2852">
        <w:rPr>
          <w:rFonts w:ascii="Times New Roman" w:eastAsia="Times New Roman" w:hAnsi="Times New Roman" w:cs="Times New Roman"/>
          <w:sz w:val="28"/>
          <w:szCs w:val="28"/>
          <w:lang w:val="uk-UA" w:eastAsia="ru-RU"/>
        </w:rPr>
        <w:t xml:space="preserve">такий перелік постійних комісій міської ради: </w:t>
      </w:r>
    </w:p>
    <w:p w:rsidR="00B94CCF" w:rsidRPr="005C2852" w:rsidRDefault="00E01C69" w:rsidP="00366520">
      <w:pPr>
        <w:pStyle w:val="a3"/>
        <w:numPr>
          <w:ilvl w:val="0"/>
          <w:numId w:val="7"/>
        </w:numPr>
        <w:tabs>
          <w:tab w:val="left" w:pos="993"/>
          <w:tab w:val="left" w:pos="1843"/>
        </w:tabs>
        <w:spacing w:after="0" w:line="240" w:lineRule="auto"/>
        <w:ind w:left="1276" w:hanging="283"/>
        <w:jc w:val="both"/>
        <w:rPr>
          <w:rFonts w:ascii="Times New Roman" w:eastAsia="Times New Roman" w:hAnsi="Times New Roman" w:cs="Times New Roman"/>
          <w:sz w:val="28"/>
          <w:szCs w:val="28"/>
          <w:lang w:val="uk-UA" w:eastAsia="ru-RU"/>
        </w:rPr>
      </w:pPr>
      <w:r w:rsidRPr="005C2852">
        <w:rPr>
          <w:rFonts w:ascii="Times New Roman" w:eastAsia="Times New Roman" w:hAnsi="Times New Roman" w:cs="Times New Roman"/>
          <w:sz w:val="28"/>
          <w:szCs w:val="28"/>
          <w:lang w:val="uk-UA" w:eastAsia="ru-RU"/>
        </w:rPr>
        <w:t xml:space="preserve">з питань фінансів, бюджету, планування соціально-економічного розвитку, інвестицій та міжнародного співробітництва, </w:t>
      </w:r>
      <w:r w:rsidR="00B94CCF" w:rsidRPr="005C2852">
        <w:rPr>
          <w:rFonts w:ascii="Times New Roman" w:eastAsia="Times New Roman" w:hAnsi="Times New Roman" w:cs="Times New Roman"/>
          <w:sz w:val="28"/>
          <w:szCs w:val="28"/>
          <w:lang w:val="uk-UA" w:eastAsia="ru-RU"/>
        </w:rPr>
        <w:t xml:space="preserve">регуляторної діяльності; </w:t>
      </w:r>
    </w:p>
    <w:p w:rsidR="00E01C69" w:rsidRPr="005C2852" w:rsidRDefault="00E01C69" w:rsidP="00366520">
      <w:pPr>
        <w:pStyle w:val="a3"/>
        <w:numPr>
          <w:ilvl w:val="0"/>
          <w:numId w:val="7"/>
        </w:numPr>
        <w:tabs>
          <w:tab w:val="left" w:pos="993"/>
          <w:tab w:val="left" w:pos="1843"/>
        </w:tabs>
        <w:spacing w:after="0" w:line="240" w:lineRule="auto"/>
        <w:ind w:left="1276" w:hanging="283"/>
        <w:jc w:val="both"/>
        <w:rPr>
          <w:rFonts w:ascii="Times New Roman" w:eastAsia="Times New Roman" w:hAnsi="Times New Roman" w:cs="Times New Roman"/>
          <w:sz w:val="28"/>
          <w:szCs w:val="28"/>
          <w:lang w:val="uk-UA" w:eastAsia="ru-RU"/>
        </w:rPr>
      </w:pPr>
      <w:r w:rsidRPr="005C2852">
        <w:rPr>
          <w:rFonts w:ascii="Times New Roman" w:eastAsia="Times New Roman" w:hAnsi="Times New Roman" w:cs="Times New Roman"/>
          <w:sz w:val="28"/>
          <w:szCs w:val="28"/>
          <w:lang w:val="uk-UA" w:eastAsia="ru-RU"/>
        </w:rPr>
        <w:t>з питань комунальної власності, житлово-комунального господарства, енергозбереження та транспорту</w:t>
      </w:r>
      <w:r w:rsidR="00706818" w:rsidRPr="005C2852">
        <w:rPr>
          <w:rFonts w:ascii="Times New Roman" w:eastAsia="Times New Roman" w:hAnsi="Times New Roman" w:cs="Times New Roman"/>
          <w:sz w:val="28"/>
          <w:szCs w:val="28"/>
          <w:lang w:val="uk-UA" w:eastAsia="ru-RU"/>
        </w:rPr>
        <w:t>;</w:t>
      </w:r>
    </w:p>
    <w:p w:rsidR="0021656D" w:rsidRDefault="0021656D" w:rsidP="0021656D">
      <w:pPr>
        <w:pStyle w:val="a3"/>
        <w:numPr>
          <w:ilvl w:val="0"/>
          <w:numId w:val="7"/>
        </w:numPr>
        <w:tabs>
          <w:tab w:val="left" w:pos="993"/>
          <w:tab w:val="left" w:pos="1843"/>
        </w:tabs>
        <w:spacing w:after="0" w:line="240" w:lineRule="auto"/>
        <w:ind w:left="1276" w:hanging="283"/>
        <w:jc w:val="both"/>
        <w:rPr>
          <w:rFonts w:ascii="Times New Roman" w:eastAsia="Times New Roman" w:hAnsi="Times New Roman" w:cs="Times New Roman"/>
          <w:sz w:val="28"/>
          <w:szCs w:val="28"/>
          <w:lang w:val="uk-UA" w:eastAsia="ru-RU"/>
        </w:rPr>
      </w:pPr>
      <w:r w:rsidRPr="0021656D">
        <w:rPr>
          <w:rFonts w:ascii="Times New Roman" w:eastAsia="Times New Roman" w:hAnsi="Times New Roman" w:cs="Times New Roman"/>
          <w:sz w:val="28"/>
          <w:szCs w:val="28"/>
          <w:lang w:val="uk-UA" w:eastAsia="ru-RU"/>
        </w:rPr>
        <w:t>з питань прав людини, законності, депутатської діяльності, етики, регламенту та гуманітарної політики;</w:t>
      </w:r>
    </w:p>
    <w:p w:rsidR="00E01C69" w:rsidRPr="005C2852" w:rsidRDefault="00E01C69" w:rsidP="009A655E">
      <w:pPr>
        <w:pStyle w:val="a3"/>
        <w:numPr>
          <w:ilvl w:val="0"/>
          <w:numId w:val="7"/>
        </w:numPr>
        <w:tabs>
          <w:tab w:val="left" w:pos="993"/>
          <w:tab w:val="left" w:pos="1843"/>
        </w:tabs>
        <w:spacing w:after="0" w:line="240" w:lineRule="auto"/>
        <w:ind w:left="1276" w:hanging="283"/>
        <w:jc w:val="both"/>
        <w:rPr>
          <w:rFonts w:ascii="Times New Roman" w:eastAsia="Times New Roman" w:hAnsi="Times New Roman" w:cs="Times New Roman"/>
          <w:sz w:val="28"/>
          <w:szCs w:val="28"/>
          <w:lang w:val="uk-UA" w:eastAsia="ru-RU"/>
        </w:rPr>
      </w:pPr>
      <w:r w:rsidRPr="005C2852">
        <w:rPr>
          <w:rFonts w:ascii="Times New Roman" w:eastAsia="Times New Roman" w:hAnsi="Times New Roman" w:cs="Times New Roman"/>
          <w:sz w:val="28"/>
          <w:szCs w:val="28"/>
          <w:lang w:val="uk-UA" w:eastAsia="ru-RU"/>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C1CF9" w:rsidRPr="005C2852" w:rsidRDefault="00AC1CF9" w:rsidP="00AC1CF9">
      <w:pPr>
        <w:tabs>
          <w:tab w:val="left" w:pos="993"/>
        </w:tabs>
        <w:spacing w:after="0" w:line="240" w:lineRule="auto"/>
        <w:jc w:val="both"/>
        <w:rPr>
          <w:rFonts w:ascii="Times New Roman" w:eastAsia="Times New Roman" w:hAnsi="Times New Roman" w:cs="Times New Roman"/>
          <w:sz w:val="28"/>
          <w:szCs w:val="28"/>
          <w:lang w:val="uk-UA" w:eastAsia="ru-RU"/>
        </w:rPr>
      </w:pPr>
    </w:p>
    <w:p w:rsidR="00AC1CF9" w:rsidRPr="005C2852" w:rsidRDefault="00AC1CF9" w:rsidP="00222D02">
      <w:pPr>
        <w:numPr>
          <w:ilvl w:val="0"/>
          <w:numId w:val="3"/>
        </w:numPr>
        <w:tabs>
          <w:tab w:val="left" w:pos="426"/>
          <w:tab w:val="left" w:pos="993"/>
        </w:tabs>
        <w:spacing w:after="0" w:line="240" w:lineRule="auto"/>
        <w:ind w:left="0" w:firstLine="680"/>
        <w:contextualSpacing/>
        <w:jc w:val="both"/>
        <w:rPr>
          <w:rFonts w:ascii="Times New Roman" w:eastAsia="Times New Roman" w:hAnsi="Times New Roman" w:cs="Times New Roman"/>
          <w:sz w:val="28"/>
          <w:szCs w:val="28"/>
          <w:lang w:val="uk-UA" w:eastAsia="ru-RU"/>
        </w:rPr>
      </w:pPr>
      <w:r w:rsidRPr="005C2852">
        <w:rPr>
          <w:rFonts w:ascii="Times New Roman" w:eastAsia="Times New Roman" w:hAnsi="Times New Roman" w:cs="Times New Roman"/>
          <w:sz w:val="28"/>
          <w:szCs w:val="28"/>
          <w:lang w:val="uk-UA" w:eastAsia="ru-RU"/>
        </w:rPr>
        <w:t>Затвердити Положення про постійні комісії міської ради (додається).</w:t>
      </w:r>
    </w:p>
    <w:p w:rsidR="009A655E" w:rsidRPr="005C2852" w:rsidRDefault="009A655E">
      <w:pPr>
        <w:rPr>
          <w:rFonts w:ascii="Times New Roman" w:eastAsia="Times New Roman" w:hAnsi="Times New Roman" w:cs="Times New Roman"/>
          <w:sz w:val="28"/>
          <w:szCs w:val="28"/>
          <w:lang w:val="uk-UA" w:eastAsia="ru-RU"/>
        </w:rPr>
      </w:pPr>
      <w:r w:rsidRPr="005C2852">
        <w:rPr>
          <w:rFonts w:ascii="Times New Roman" w:eastAsia="Times New Roman" w:hAnsi="Times New Roman" w:cs="Times New Roman"/>
          <w:sz w:val="28"/>
          <w:szCs w:val="28"/>
          <w:lang w:val="uk-UA" w:eastAsia="ru-RU"/>
        </w:rPr>
        <w:br w:type="page"/>
      </w:r>
    </w:p>
    <w:p w:rsidR="00AC1CF9" w:rsidRPr="005C2852" w:rsidRDefault="00AC1CF9" w:rsidP="00954FC2">
      <w:pPr>
        <w:numPr>
          <w:ilvl w:val="0"/>
          <w:numId w:val="3"/>
        </w:numPr>
        <w:tabs>
          <w:tab w:val="left" w:pos="426"/>
          <w:tab w:val="left" w:pos="993"/>
        </w:tabs>
        <w:spacing w:after="0" w:line="240" w:lineRule="auto"/>
        <w:ind w:left="0" w:firstLine="680"/>
        <w:contextualSpacing/>
        <w:jc w:val="both"/>
        <w:rPr>
          <w:rFonts w:ascii="Times New Roman" w:eastAsia="Times New Roman" w:hAnsi="Times New Roman" w:cs="Times New Roman"/>
          <w:sz w:val="28"/>
          <w:szCs w:val="28"/>
          <w:lang w:val="uk-UA" w:eastAsia="ru-RU"/>
        </w:rPr>
      </w:pPr>
      <w:r w:rsidRPr="005C2852">
        <w:rPr>
          <w:rFonts w:ascii="Times New Roman" w:eastAsia="Times New Roman" w:hAnsi="Times New Roman" w:cs="Times New Roman"/>
          <w:sz w:val="28"/>
          <w:szCs w:val="28"/>
          <w:lang w:val="uk-UA" w:eastAsia="ru-RU"/>
        </w:rPr>
        <w:lastRenderedPageBreak/>
        <w:t xml:space="preserve">Обрати постійні комісії </w:t>
      </w:r>
      <w:r w:rsidR="003B220D">
        <w:rPr>
          <w:rFonts w:ascii="Times New Roman" w:eastAsia="Times New Roman" w:hAnsi="Times New Roman" w:cs="Times New Roman"/>
          <w:sz w:val="28"/>
          <w:szCs w:val="28"/>
          <w:lang w:val="uk-UA" w:eastAsia="ru-RU"/>
        </w:rPr>
        <w:t xml:space="preserve">Тисменицької міської ради </w:t>
      </w:r>
      <w:r w:rsidRPr="005C2852">
        <w:rPr>
          <w:rFonts w:ascii="Times New Roman" w:eastAsia="Times New Roman" w:hAnsi="Times New Roman" w:cs="Times New Roman"/>
          <w:sz w:val="28"/>
          <w:szCs w:val="28"/>
          <w:lang w:val="uk-UA" w:eastAsia="ru-RU"/>
        </w:rPr>
        <w:t xml:space="preserve">у </w:t>
      </w:r>
      <w:r w:rsidR="003B220D">
        <w:rPr>
          <w:rFonts w:ascii="Times New Roman" w:eastAsia="Times New Roman" w:hAnsi="Times New Roman" w:cs="Times New Roman"/>
          <w:sz w:val="28"/>
          <w:szCs w:val="28"/>
          <w:lang w:val="uk-UA" w:eastAsia="ru-RU"/>
        </w:rPr>
        <w:t xml:space="preserve">такому </w:t>
      </w:r>
      <w:r w:rsidRPr="005C2852">
        <w:rPr>
          <w:rFonts w:ascii="Times New Roman" w:eastAsia="Times New Roman" w:hAnsi="Times New Roman" w:cs="Times New Roman"/>
          <w:sz w:val="28"/>
          <w:szCs w:val="28"/>
          <w:lang w:val="uk-UA" w:eastAsia="ru-RU"/>
        </w:rPr>
        <w:t>складі:</w:t>
      </w:r>
    </w:p>
    <w:p w:rsidR="00AC1CF9" w:rsidRPr="005C2852" w:rsidRDefault="00AC1CF9" w:rsidP="00AC1CF9">
      <w:pPr>
        <w:tabs>
          <w:tab w:val="left" w:pos="1246"/>
        </w:tabs>
        <w:spacing w:after="0" w:line="240" w:lineRule="auto"/>
        <w:jc w:val="both"/>
        <w:rPr>
          <w:rFonts w:ascii="Times New Roman" w:eastAsia="Times New Roman" w:hAnsi="Times New Roman" w:cs="Times New Roman"/>
          <w:sz w:val="28"/>
          <w:szCs w:val="28"/>
          <w:lang w:val="uk-UA" w:eastAsia="ru-RU"/>
        </w:rPr>
      </w:pPr>
    </w:p>
    <w:p w:rsidR="00AC1CF9" w:rsidRPr="005C2852" w:rsidRDefault="00AC1CF9" w:rsidP="00366520">
      <w:pPr>
        <w:pStyle w:val="a3"/>
        <w:numPr>
          <w:ilvl w:val="0"/>
          <w:numId w:val="1"/>
        </w:numPr>
        <w:tabs>
          <w:tab w:val="left" w:pos="993"/>
          <w:tab w:val="left" w:pos="1246"/>
          <w:tab w:val="left" w:pos="1843"/>
        </w:tabs>
        <w:spacing w:after="0" w:line="240" w:lineRule="auto"/>
        <w:jc w:val="both"/>
        <w:rPr>
          <w:rFonts w:ascii="Times New Roman" w:eastAsia="Times New Roman" w:hAnsi="Times New Roman" w:cs="Times New Roman"/>
          <w:sz w:val="16"/>
          <w:szCs w:val="16"/>
          <w:lang w:val="uk-UA" w:eastAsia="ru-RU"/>
        </w:rPr>
      </w:pPr>
      <w:r w:rsidRPr="005C2852">
        <w:rPr>
          <w:rFonts w:ascii="Times New Roman" w:eastAsia="Times New Roman" w:hAnsi="Times New Roman" w:cs="Times New Roman"/>
          <w:b/>
          <w:i/>
          <w:sz w:val="28"/>
          <w:szCs w:val="28"/>
          <w:shd w:val="clear" w:color="auto" w:fill="FFFFFF"/>
          <w:lang w:val="uk-UA"/>
        </w:rPr>
        <w:t xml:space="preserve">з питань фінансів, бюджету, планування соціально-економічного розвитку, інвестицій та міжнародного співробітництва, </w:t>
      </w:r>
      <w:r w:rsidR="00B94CCF" w:rsidRPr="005C2852">
        <w:rPr>
          <w:rFonts w:ascii="Times New Roman" w:eastAsia="Times New Roman" w:hAnsi="Times New Roman" w:cs="Times New Roman"/>
          <w:b/>
          <w:i/>
          <w:sz w:val="28"/>
          <w:szCs w:val="28"/>
          <w:shd w:val="clear" w:color="auto" w:fill="FFFFFF"/>
          <w:lang w:val="uk-UA"/>
        </w:rPr>
        <w:t>регуляторної діяльності</w:t>
      </w:r>
      <w:r w:rsidRPr="005C2852">
        <w:rPr>
          <w:rFonts w:ascii="Times New Roman" w:eastAsia="Times New Roman" w:hAnsi="Times New Roman" w:cs="Times New Roman"/>
          <w:b/>
          <w:i/>
          <w:sz w:val="28"/>
          <w:szCs w:val="28"/>
          <w:shd w:val="clear" w:color="auto" w:fill="FFFFFF"/>
          <w:lang w:val="uk-UA"/>
        </w:rPr>
        <w:t>:</w:t>
      </w:r>
    </w:p>
    <w:p w:rsidR="00AC1CF9" w:rsidRPr="005C2852" w:rsidRDefault="00AC1CF9" w:rsidP="00AC1CF9">
      <w:pPr>
        <w:tabs>
          <w:tab w:val="left" w:pos="1246"/>
        </w:tabs>
        <w:spacing w:after="0" w:line="240" w:lineRule="auto"/>
        <w:jc w:val="both"/>
        <w:rPr>
          <w:rFonts w:ascii="Times New Roman" w:eastAsia="Times New Roman" w:hAnsi="Times New Roman" w:cs="Times New Roman"/>
          <w:sz w:val="16"/>
          <w:szCs w:val="16"/>
          <w:lang w:val="uk-UA" w:eastAsia="ru-RU"/>
        </w:rPr>
      </w:pPr>
    </w:p>
    <w:p w:rsidR="00AC1CF9" w:rsidRPr="005C2852" w:rsidRDefault="007A349B" w:rsidP="003A1DA0">
      <w:pPr>
        <w:tabs>
          <w:tab w:val="left" w:pos="1246"/>
          <w:tab w:val="left" w:pos="5103"/>
          <w:tab w:val="left" w:pos="5529"/>
        </w:tabs>
        <w:spacing w:before="120" w:after="0" w:line="276" w:lineRule="auto"/>
        <w:ind w:left="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Татарин Марія Василівна</w:t>
      </w:r>
      <w:r w:rsidR="00AC1CF9" w:rsidRPr="005C2852">
        <w:rPr>
          <w:rFonts w:ascii="Times New Roman" w:eastAsia="Times New Roman" w:hAnsi="Times New Roman" w:cs="Times New Roman"/>
          <w:sz w:val="28"/>
          <w:szCs w:val="28"/>
          <w:lang w:val="uk-UA" w:eastAsia="ru-RU"/>
        </w:rPr>
        <w:t xml:space="preserve">      </w:t>
      </w:r>
      <w:r w:rsidR="00500471">
        <w:rPr>
          <w:rFonts w:ascii="Times New Roman" w:eastAsia="Times New Roman" w:hAnsi="Times New Roman" w:cs="Times New Roman"/>
          <w:sz w:val="28"/>
          <w:szCs w:val="28"/>
          <w:lang w:val="uk-UA" w:eastAsia="ru-RU"/>
        </w:rPr>
        <w:t xml:space="preserve">      </w:t>
      </w:r>
      <w:r w:rsidR="00FA0EA6">
        <w:rPr>
          <w:rFonts w:ascii="Times New Roman" w:eastAsia="Times New Roman" w:hAnsi="Times New Roman" w:cs="Times New Roman"/>
          <w:sz w:val="28"/>
          <w:szCs w:val="28"/>
          <w:lang w:val="uk-UA" w:eastAsia="ru-RU"/>
        </w:rPr>
        <w:t xml:space="preserve"> </w:t>
      </w:r>
      <w:r w:rsidR="00500471">
        <w:rPr>
          <w:rFonts w:ascii="Times New Roman" w:eastAsia="Times New Roman" w:hAnsi="Times New Roman" w:cs="Times New Roman"/>
          <w:sz w:val="28"/>
          <w:szCs w:val="28"/>
          <w:lang w:val="uk-UA" w:eastAsia="ru-RU"/>
        </w:rPr>
        <w:t xml:space="preserve"> </w:t>
      </w:r>
      <w:r w:rsidR="00FA0EA6">
        <w:rPr>
          <w:rFonts w:ascii="Times New Roman" w:eastAsia="Times New Roman" w:hAnsi="Times New Roman" w:cs="Times New Roman"/>
          <w:sz w:val="28"/>
          <w:szCs w:val="28"/>
          <w:lang w:val="uk-UA" w:eastAsia="ru-RU"/>
        </w:rPr>
        <w:t xml:space="preserve"> </w:t>
      </w:r>
      <w:r w:rsidR="00500471">
        <w:rPr>
          <w:rFonts w:ascii="Times New Roman" w:eastAsia="Times New Roman" w:hAnsi="Times New Roman" w:cs="Times New Roman"/>
          <w:sz w:val="28"/>
          <w:szCs w:val="28"/>
          <w:lang w:val="uk-UA" w:eastAsia="ru-RU"/>
        </w:rPr>
        <w:t xml:space="preserve"> </w:t>
      </w:r>
      <w:r w:rsidR="00AC1CF9" w:rsidRPr="005C2852">
        <w:rPr>
          <w:rFonts w:ascii="Times New Roman" w:eastAsia="Times New Roman" w:hAnsi="Times New Roman" w:cs="Times New Roman"/>
          <w:sz w:val="28"/>
          <w:szCs w:val="28"/>
          <w:lang w:val="uk-UA" w:eastAsia="ru-RU"/>
        </w:rPr>
        <w:t>- голова комісії</w:t>
      </w:r>
    </w:p>
    <w:p w:rsidR="00AC1CF9" w:rsidRPr="00CE7F73" w:rsidRDefault="00CE7F73" w:rsidP="003A1DA0">
      <w:pPr>
        <w:spacing w:before="120" w:after="0" w:line="276" w:lineRule="auto"/>
        <w:ind w:left="703" w:firstLine="71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Скородинська Любов Романівна    </w:t>
      </w:r>
      <w:r w:rsidR="00AC1CF9" w:rsidRPr="005C2852">
        <w:rPr>
          <w:rFonts w:ascii="Times New Roman" w:eastAsia="Times New Roman" w:hAnsi="Times New Roman" w:cs="Times New Roman"/>
          <w:sz w:val="28"/>
          <w:szCs w:val="28"/>
          <w:lang w:val="uk-UA" w:eastAsia="ru-RU"/>
        </w:rPr>
        <w:t>- заступник голови комісії</w:t>
      </w:r>
    </w:p>
    <w:p w:rsidR="00AC1CF9" w:rsidRPr="005C2852" w:rsidRDefault="00C84FD0" w:rsidP="003A1DA0">
      <w:pPr>
        <w:tabs>
          <w:tab w:val="left" w:pos="1246"/>
          <w:tab w:val="left" w:pos="4962"/>
          <w:tab w:val="left" w:pos="5529"/>
        </w:tabs>
        <w:spacing w:before="120" w:after="0" w:line="276" w:lineRule="auto"/>
        <w:ind w:left="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Фармус Руслан Романович</w:t>
      </w:r>
      <w:r w:rsidR="00500471">
        <w:rPr>
          <w:rFonts w:ascii="Times New Roman" w:eastAsia="Times New Roman" w:hAnsi="Times New Roman" w:cs="Times New Roman"/>
          <w:color w:val="000000"/>
          <w:sz w:val="28"/>
          <w:szCs w:val="28"/>
          <w:lang w:val="uk-UA" w:eastAsia="ru-RU"/>
        </w:rPr>
        <w:t xml:space="preserve">           </w:t>
      </w:r>
      <w:r w:rsidR="00FA0EA6">
        <w:rPr>
          <w:rFonts w:ascii="Times New Roman" w:eastAsia="Times New Roman" w:hAnsi="Times New Roman" w:cs="Times New Roman"/>
          <w:color w:val="000000"/>
          <w:sz w:val="28"/>
          <w:szCs w:val="28"/>
          <w:lang w:val="uk-UA" w:eastAsia="ru-RU"/>
        </w:rPr>
        <w:t xml:space="preserve"> </w:t>
      </w:r>
      <w:r w:rsidR="00CE7F73">
        <w:rPr>
          <w:rFonts w:ascii="Times New Roman" w:eastAsia="Times New Roman" w:hAnsi="Times New Roman" w:cs="Times New Roman"/>
          <w:color w:val="000000"/>
          <w:sz w:val="28"/>
          <w:szCs w:val="28"/>
          <w:lang w:val="uk-UA" w:eastAsia="ru-RU"/>
        </w:rPr>
        <w:t xml:space="preserve"> </w:t>
      </w:r>
      <w:r w:rsidR="00500471">
        <w:rPr>
          <w:rFonts w:ascii="Times New Roman" w:eastAsia="Times New Roman" w:hAnsi="Times New Roman" w:cs="Times New Roman"/>
          <w:color w:val="000000"/>
          <w:sz w:val="28"/>
          <w:szCs w:val="28"/>
          <w:lang w:val="uk-UA" w:eastAsia="ru-RU"/>
        </w:rPr>
        <w:t xml:space="preserve"> </w:t>
      </w:r>
      <w:r w:rsidR="00AC1CF9" w:rsidRPr="005C2852">
        <w:rPr>
          <w:rFonts w:ascii="Times New Roman" w:eastAsia="Times New Roman" w:hAnsi="Times New Roman" w:cs="Times New Roman"/>
          <w:sz w:val="28"/>
          <w:szCs w:val="28"/>
          <w:lang w:val="uk-UA" w:eastAsia="ru-RU"/>
        </w:rPr>
        <w:t>- секретар комісії</w:t>
      </w:r>
    </w:p>
    <w:p w:rsidR="00AC1CF9" w:rsidRPr="005C2852" w:rsidRDefault="00AC1CF9" w:rsidP="003A1DA0">
      <w:pPr>
        <w:tabs>
          <w:tab w:val="left" w:pos="1246"/>
        </w:tabs>
        <w:spacing w:before="120" w:after="0" w:line="276" w:lineRule="auto"/>
        <w:ind w:left="1418" w:firstLine="425"/>
        <w:jc w:val="both"/>
        <w:rPr>
          <w:rFonts w:ascii="Times New Roman" w:eastAsia="Times New Roman" w:hAnsi="Times New Roman" w:cs="Times New Roman"/>
          <w:b/>
          <w:bCs/>
          <w:sz w:val="28"/>
          <w:szCs w:val="28"/>
          <w:lang w:val="uk-UA" w:eastAsia="ru-RU"/>
        </w:rPr>
      </w:pPr>
      <w:r w:rsidRPr="005C2852">
        <w:rPr>
          <w:rFonts w:ascii="Times New Roman" w:eastAsia="Times New Roman" w:hAnsi="Times New Roman" w:cs="Times New Roman"/>
          <w:b/>
          <w:bCs/>
          <w:sz w:val="28"/>
          <w:szCs w:val="28"/>
          <w:lang w:val="uk-UA" w:eastAsia="ru-RU"/>
        </w:rPr>
        <w:t>Члени комісії:</w:t>
      </w:r>
    </w:p>
    <w:p w:rsidR="00AC1CF9" w:rsidRDefault="00C84FD0" w:rsidP="003A1DA0">
      <w:pPr>
        <w:tabs>
          <w:tab w:val="left" w:pos="1246"/>
        </w:tabs>
        <w:spacing w:before="120" w:after="0" w:line="276" w:lineRule="auto"/>
        <w:ind w:left="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Демків Ігор Васильович</w:t>
      </w:r>
    </w:p>
    <w:p w:rsidR="00C84FD0" w:rsidRDefault="00C84FD0" w:rsidP="003A1DA0">
      <w:pPr>
        <w:tabs>
          <w:tab w:val="left" w:pos="1246"/>
        </w:tabs>
        <w:spacing w:before="120" w:after="0" w:line="276" w:lineRule="auto"/>
        <w:ind w:left="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Ферштей Михайло Васильович</w:t>
      </w:r>
    </w:p>
    <w:p w:rsidR="00AC1CF9" w:rsidRPr="00500471" w:rsidRDefault="00C84FD0" w:rsidP="003A1DA0">
      <w:pPr>
        <w:tabs>
          <w:tab w:val="left" w:pos="1246"/>
        </w:tabs>
        <w:spacing w:before="120" w:after="0" w:line="276" w:lineRule="auto"/>
        <w:ind w:left="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Галига Ярема Ярославович</w:t>
      </w:r>
    </w:p>
    <w:p w:rsidR="00AC1CF9" w:rsidRDefault="00AC1CF9" w:rsidP="003A1DA0">
      <w:pPr>
        <w:tabs>
          <w:tab w:val="left" w:pos="1246"/>
        </w:tabs>
        <w:spacing w:before="120" w:after="0" w:line="276" w:lineRule="auto"/>
        <w:ind w:left="703"/>
        <w:jc w:val="both"/>
        <w:rPr>
          <w:rFonts w:ascii="Times New Roman" w:eastAsia="Times New Roman" w:hAnsi="Times New Roman" w:cs="Times New Roman"/>
          <w:sz w:val="10"/>
          <w:szCs w:val="10"/>
          <w:lang w:val="uk-UA" w:eastAsia="ru-RU"/>
        </w:rPr>
      </w:pPr>
    </w:p>
    <w:p w:rsidR="00884176" w:rsidRPr="005C2852" w:rsidRDefault="00884176" w:rsidP="00AC1CF9">
      <w:pPr>
        <w:tabs>
          <w:tab w:val="left" w:pos="1246"/>
        </w:tabs>
        <w:spacing w:before="120" w:after="0" w:line="240" w:lineRule="auto"/>
        <w:ind w:left="703"/>
        <w:jc w:val="both"/>
        <w:rPr>
          <w:rFonts w:ascii="Times New Roman" w:eastAsia="Times New Roman" w:hAnsi="Times New Roman" w:cs="Times New Roman"/>
          <w:sz w:val="10"/>
          <w:szCs w:val="10"/>
          <w:lang w:val="uk-UA" w:eastAsia="ru-RU"/>
        </w:rPr>
      </w:pPr>
    </w:p>
    <w:p w:rsidR="00B94CCF" w:rsidRPr="005C2852" w:rsidRDefault="00AC1CF9" w:rsidP="00B94CCF">
      <w:pPr>
        <w:numPr>
          <w:ilvl w:val="0"/>
          <w:numId w:val="1"/>
        </w:numPr>
        <w:tabs>
          <w:tab w:val="left" w:pos="1246"/>
        </w:tabs>
        <w:spacing w:after="0" w:line="240" w:lineRule="auto"/>
        <w:contextualSpacing/>
        <w:jc w:val="both"/>
        <w:rPr>
          <w:rFonts w:ascii="Times New Roman" w:eastAsia="Times New Roman" w:hAnsi="Times New Roman" w:cs="Times New Roman"/>
          <w:sz w:val="28"/>
          <w:szCs w:val="28"/>
          <w:lang w:val="uk-UA" w:eastAsia="ru-RU"/>
        </w:rPr>
      </w:pPr>
      <w:r w:rsidRPr="005C2852">
        <w:rPr>
          <w:rFonts w:ascii="Times New Roman" w:eastAsia="Times New Roman" w:hAnsi="Times New Roman" w:cs="Times New Roman"/>
          <w:b/>
          <w:i/>
          <w:sz w:val="28"/>
          <w:szCs w:val="28"/>
          <w:shd w:val="clear" w:color="auto" w:fill="FFFFFF"/>
          <w:lang w:val="uk-UA"/>
        </w:rPr>
        <w:t> з питань комунальної власності, житлово-комунального господарства,</w:t>
      </w:r>
      <w:r w:rsidR="00B94CCF" w:rsidRPr="005C2852">
        <w:rPr>
          <w:rFonts w:ascii="Times New Roman" w:eastAsia="Times New Roman" w:hAnsi="Times New Roman" w:cs="Times New Roman"/>
          <w:b/>
          <w:i/>
          <w:sz w:val="28"/>
          <w:szCs w:val="28"/>
          <w:shd w:val="clear" w:color="auto" w:fill="FFFFFF"/>
          <w:lang w:val="uk-UA"/>
        </w:rPr>
        <w:t xml:space="preserve"> енергозбереження та транспорту</w:t>
      </w:r>
      <w:r w:rsidR="00884176">
        <w:rPr>
          <w:rFonts w:ascii="Times New Roman" w:eastAsia="Times New Roman" w:hAnsi="Times New Roman" w:cs="Times New Roman"/>
          <w:b/>
          <w:i/>
          <w:sz w:val="28"/>
          <w:szCs w:val="28"/>
          <w:shd w:val="clear" w:color="auto" w:fill="FFFFFF"/>
          <w:lang w:val="uk-UA"/>
        </w:rPr>
        <w:t>:</w:t>
      </w:r>
    </w:p>
    <w:p w:rsidR="00AC1CF9" w:rsidRPr="005C2852" w:rsidRDefault="00AC73D6" w:rsidP="003A1DA0">
      <w:pPr>
        <w:tabs>
          <w:tab w:val="left" w:pos="1246"/>
          <w:tab w:val="left" w:pos="5103"/>
          <w:tab w:val="left" w:pos="5529"/>
        </w:tabs>
        <w:spacing w:before="120" w:after="0" w:line="276" w:lineRule="auto"/>
        <w:ind w:firstLine="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Мантуляк Андрій Михайлович      </w:t>
      </w:r>
      <w:r w:rsidRPr="00AC73D6">
        <w:rPr>
          <w:rFonts w:ascii="Times New Roman" w:eastAsia="Times New Roman" w:hAnsi="Times New Roman" w:cs="Times New Roman"/>
          <w:sz w:val="28"/>
          <w:szCs w:val="28"/>
          <w:lang w:val="uk-UA" w:eastAsia="ru-RU"/>
        </w:rPr>
        <w:t xml:space="preserve"> </w:t>
      </w:r>
      <w:r w:rsidR="00AC1CF9" w:rsidRPr="005C2852">
        <w:rPr>
          <w:rFonts w:ascii="Times New Roman" w:eastAsia="Times New Roman" w:hAnsi="Times New Roman" w:cs="Times New Roman"/>
          <w:sz w:val="28"/>
          <w:szCs w:val="28"/>
          <w:lang w:val="uk-UA" w:eastAsia="ru-RU"/>
        </w:rPr>
        <w:t>- голова комісії</w:t>
      </w:r>
    </w:p>
    <w:p w:rsidR="00AC1CF9" w:rsidRPr="005C2852" w:rsidRDefault="00CE7F73" w:rsidP="003A1DA0">
      <w:pPr>
        <w:tabs>
          <w:tab w:val="left" w:pos="1246"/>
        </w:tabs>
        <w:spacing w:before="120" w:after="0" w:line="276" w:lineRule="auto"/>
        <w:ind w:firstLine="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Христан Ольга Петрівна</w:t>
      </w:r>
      <w:r w:rsidR="00AC1CF9" w:rsidRPr="005C2852">
        <w:rPr>
          <w:rFonts w:ascii="Times New Roman" w:eastAsia="Times New Roman" w:hAnsi="Times New Roman" w:cs="Times New Roman"/>
          <w:sz w:val="28"/>
          <w:szCs w:val="28"/>
          <w:lang w:val="uk-UA" w:eastAsia="ru-RU"/>
        </w:rPr>
        <w:tab/>
      </w:r>
      <w:r w:rsidR="00884176">
        <w:rPr>
          <w:rFonts w:ascii="Times New Roman" w:eastAsia="Times New Roman" w:hAnsi="Times New Roman" w:cs="Times New Roman"/>
          <w:sz w:val="28"/>
          <w:szCs w:val="28"/>
          <w:lang w:val="uk-UA" w:eastAsia="ru-RU"/>
        </w:rPr>
        <w:t xml:space="preserve">      </w:t>
      </w:r>
      <w:r w:rsidR="00AC1CF9" w:rsidRPr="005C2852">
        <w:rPr>
          <w:rFonts w:ascii="Times New Roman" w:eastAsia="Times New Roman" w:hAnsi="Times New Roman" w:cs="Times New Roman"/>
          <w:sz w:val="28"/>
          <w:szCs w:val="28"/>
          <w:lang w:val="uk-UA" w:eastAsia="ru-RU"/>
        </w:rPr>
        <w:t xml:space="preserve">  </w:t>
      </w:r>
      <w:r w:rsidR="00FA0EA6">
        <w:rPr>
          <w:rFonts w:ascii="Times New Roman" w:eastAsia="Times New Roman" w:hAnsi="Times New Roman" w:cs="Times New Roman"/>
          <w:sz w:val="28"/>
          <w:szCs w:val="28"/>
          <w:lang w:val="uk-UA" w:eastAsia="ru-RU"/>
        </w:rPr>
        <w:t xml:space="preserve"> </w:t>
      </w:r>
      <w:r w:rsidR="00AC1CF9" w:rsidRPr="005C2852">
        <w:rPr>
          <w:rFonts w:ascii="Times New Roman" w:eastAsia="Times New Roman" w:hAnsi="Times New Roman" w:cs="Times New Roman"/>
          <w:sz w:val="28"/>
          <w:szCs w:val="28"/>
          <w:lang w:val="uk-UA" w:eastAsia="ru-RU"/>
        </w:rPr>
        <w:t>- заступник голови комісії</w:t>
      </w:r>
    </w:p>
    <w:p w:rsidR="00AC1CF9" w:rsidRPr="005C2852" w:rsidRDefault="00CE7F73" w:rsidP="003A1DA0">
      <w:pPr>
        <w:tabs>
          <w:tab w:val="left" w:pos="1246"/>
        </w:tabs>
        <w:spacing w:before="120" w:after="0" w:line="276" w:lineRule="auto"/>
        <w:ind w:left="703" w:firstLine="71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Павлюк Андрій Тарасович              </w:t>
      </w:r>
      <w:r w:rsidR="00AC1CF9" w:rsidRPr="005C2852">
        <w:rPr>
          <w:rFonts w:ascii="Times New Roman" w:eastAsia="Times New Roman" w:hAnsi="Times New Roman" w:cs="Times New Roman"/>
          <w:sz w:val="28"/>
          <w:szCs w:val="28"/>
          <w:lang w:val="uk-UA" w:eastAsia="ru-RU"/>
        </w:rPr>
        <w:t>- секретар комісії</w:t>
      </w:r>
    </w:p>
    <w:p w:rsidR="00AC1CF9" w:rsidRPr="005C2852" w:rsidRDefault="00AC1CF9" w:rsidP="003A1DA0">
      <w:pPr>
        <w:tabs>
          <w:tab w:val="left" w:pos="1246"/>
          <w:tab w:val="left" w:pos="1560"/>
        </w:tabs>
        <w:spacing w:before="120" w:after="0" w:line="276" w:lineRule="auto"/>
        <w:ind w:left="703" w:firstLine="1140"/>
        <w:jc w:val="both"/>
        <w:rPr>
          <w:rFonts w:ascii="Times New Roman" w:eastAsia="Times New Roman" w:hAnsi="Times New Roman" w:cs="Times New Roman"/>
          <w:b/>
          <w:color w:val="000000"/>
          <w:sz w:val="28"/>
          <w:szCs w:val="28"/>
          <w:lang w:val="uk-UA" w:eastAsia="ru-RU"/>
        </w:rPr>
      </w:pPr>
      <w:r w:rsidRPr="005C2852">
        <w:rPr>
          <w:rFonts w:ascii="Times New Roman" w:eastAsia="Times New Roman" w:hAnsi="Times New Roman" w:cs="Times New Roman"/>
          <w:b/>
          <w:color w:val="000000"/>
          <w:sz w:val="28"/>
          <w:szCs w:val="28"/>
          <w:lang w:val="uk-UA" w:eastAsia="ru-RU"/>
        </w:rPr>
        <w:t>Члени комісії:</w:t>
      </w:r>
    </w:p>
    <w:p w:rsidR="005A6BC5" w:rsidRDefault="00AC73D6" w:rsidP="003A1DA0">
      <w:pPr>
        <w:tabs>
          <w:tab w:val="left" w:pos="1246"/>
        </w:tabs>
        <w:spacing w:before="120" w:after="0" w:line="276" w:lineRule="auto"/>
        <w:ind w:left="703" w:firstLine="71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Шкр</w:t>
      </w:r>
      <w:r w:rsidR="00FD1CEA">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мида Олег Романович</w:t>
      </w:r>
    </w:p>
    <w:p w:rsidR="00AC1CF9" w:rsidRDefault="00CE7F73" w:rsidP="003A1DA0">
      <w:pPr>
        <w:tabs>
          <w:tab w:val="left" w:pos="1246"/>
        </w:tabs>
        <w:spacing w:before="120" w:after="0" w:line="276" w:lineRule="auto"/>
        <w:ind w:left="703" w:firstLine="71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Тинів Богдан Данилович </w:t>
      </w:r>
      <w:r w:rsidRPr="005C2852">
        <w:rPr>
          <w:rFonts w:ascii="Times New Roman" w:eastAsia="Times New Roman" w:hAnsi="Times New Roman" w:cs="Times New Roman"/>
          <w:color w:val="000000"/>
          <w:sz w:val="28"/>
          <w:szCs w:val="28"/>
          <w:lang w:val="uk-UA" w:eastAsia="ru-RU"/>
        </w:rPr>
        <w:t xml:space="preserve">      </w:t>
      </w:r>
    </w:p>
    <w:p w:rsidR="00CE7F73" w:rsidRPr="005C2852" w:rsidRDefault="00CE7F73" w:rsidP="00CE7F73">
      <w:pPr>
        <w:tabs>
          <w:tab w:val="left" w:pos="1246"/>
        </w:tabs>
        <w:spacing w:before="120" w:after="0" w:line="240" w:lineRule="auto"/>
        <w:ind w:left="703" w:firstLine="715"/>
        <w:jc w:val="both"/>
        <w:rPr>
          <w:rFonts w:ascii="Times New Roman" w:eastAsia="Times New Roman" w:hAnsi="Times New Roman" w:cs="Times New Roman"/>
          <w:b/>
          <w:bCs/>
          <w:sz w:val="28"/>
          <w:szCs w:val="28"/>
          <w:lang w:val="uk-UA" w:eastAsia="ru-RU"/>
        </w:rPr>
      </w:pPr>
    </w:p>
    <w:p w:rsidR="00AC1CF9" w:rsidRPr="00820697" w:rsidRDefault="00820697" w:rsidP="00820697">
      <w:pPr>
        <w:pStyle w:val="a3"/>
        <w:numPr>
          <w:ilvl w:val="0"/>
          <w:numId w:val="1"/>
        </w:numPr>
        <w:rPr>
          <w:rFonts w:ascii="Times New Roman" w:eastAsia="Times New Roman" w:hAnsi="Times New Roman" w:cs="Times New Roman"/>
          <w:b/>
          <w:i/>
          <w:sz w:val="28"/>
          <w:szCs w:val="28"/>
          <w:lang w:val="uk-UA" w:eastAsia="ru-RU"/>
        </w:rPr>
      </w:pPr>
      <w:r w:rsidRPr="00820697">
        <w:rPr>
          <w:rFonts w:ascii="Times New Roman" w:eastAsia="Times New Roman" w:hAnsi="Times New Roman" w:cs="Times New Roman"/>
          <w:b/>
          <w:i/>
          <w:sz w:val="28"/>
          <w:szCs w:val="28"/>
          <w:lang w:val="uk-UA" w:eastAsia="ru-RU"/>
        </w:rPr>
        <w:t>з питань прав людини, законності, депутатської діяльності, етики, регл</w:t>
      </w:r>
      <w:r>
        <w:rPr>
          <w:rFonts w:ascii="Times New Roman" w:eastAsia="Times New Roman" w:hAnsi="Times New Roman" w:cs="Times New Roman"/>
          <w:b/>
          <w:i/>
          <w:sz w:val="28"/>
          <w:szCs w:val="28"/>
          <w:lang w:val="uk-UA" w:eastAsia="ru-RU"/>
        </w:rPr>
        <w:t>аменту та гуманітарної політики:</w:t>
      </w:r>
    </w:p>
    <w:p w:rsidR="00AC1CF9" w:rsidRPr="005C2852" w:rsidRDefault="00CE7F73" w:rsidP="003A1DA0">
      <w:pPr>
        <w:tabs>
          <w:tab w:val="left" w:pos="4820"/>
          <w:tab w:val="left" w:pos="5529"/>
        </w:tabs>
        <w:spacing w:before="120" w:after="0" w:line="276" w:lineRule="auto"/>
        <w:ind w:firstLine="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Досюк Богдан Миколайович          </w:t>
      </w:r>
      <w:r w:rsidR="00FA0EA6">
        <w:rPr>
          <w:rFonts w:ascii="Times New Roman" w:eastAsia="Times New Roman" w:hAnsi="Times New Roman" w:cs="Times New Roman"/>
          <w:sz w:val="28"/>
          <w:szCs w:val="28"/>
          <w:lang w:val="uk-UA" w:eastAsia="ru-RU"/>
        </w:rPr>
        <w:tab/>
      </w:r>
      <w:r w:rsidR="00AC1CF9" w:rsidRPr="005C2852">
        <w:rPr>
          <w:rFonts w:ascii="Times New Roman" w:eastAsia="Times New Roman" w:hAnsi="Times New Roman" w:cs="Times New Roman"/>
          <w:sz w:val="28"/>
          <w:szCs w:val="28"/>
          <w:lang w:val="uk-UA" w:eastAsia="ru-RU"/>
        </w:rPr>
        <w:t>- голова комісії</w:t>
      </w:r>
    </w:p>
    <w:p w:rsidR="00AC1CF9" w:rsidRPr="005C2852" w:rsidRDefault="00C84FD0" w:rsidP="003A1DA0">
      <w:pPr>
        <w:tabs>
          <w:tab w:val="left" w:pos="1246"/>
          <w:tab w:val="left" w:pos="1560"/>
        </w:tabs>
        <w:spacing w:before="120" w:after="0" w:line="276" w:lineRule="auto"/>
        <w:ind w:firstLine="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Прокопчук Ростислав Тарасович </w:t>
      </w:r>
      <w:r w:rsidR="00AC1CF9" w:rsidRPr="005C2852">
        <w:rPr>
          <w:rFonts w:ascii="Times New Roman" w:eastAsia="Times New Roman" w:hAnsi="Times New Roman" w:cs="Times New Roman"/>
          <w:sz w:val="28"/>
          <w:szCs w:val="28"/>
          <w:lang w:val="uk-UA" w:eastAsia="ru-RU"/>
        </w:rPr>
        <w:t xml:space="preserve"> </w:t>
      </w:r>
      <w:r w:rsidR="00FA0EA6">
        <w:rPr>
          <w:rFonts w:ascii="Times New Roman" w:eastAsia="Times New Roman" w:hAnsi="Times New Roman" w:cs="Times New Roman"/>
          <w:sz w:val="28"/>
          <w:szCs w:val="28"/>
          <w:lang w:val="uk-UA" w:eastAsia="ru-RU"/>
        </w:rPr>
        <w:t xml:space="preserve">  </w:t>
      </w:r>
      <w:r w:rsidR="00AC1CF9" w:rsidRPr="005C2852">
        <w:rPr>
          <w:rFonts w:ascii="Times New Roman" w:eastAsia="Times New Roman" w:hAnsi="Times New Roman" w:cs="Times New Roman"/>
          <w:sz w:val="28"/>
          <w:szCs w:val="28"/>
          <w:lang w:val="uk-UA" w:eastAsia="ru-RU"/>
        </w:rPr>
        <w:t>- заступник голови комісії</w:t>
      </w:r>
    </w:p>
    <w:p w:rsidR="00AC1CF9" w:rsidRPr="005C2852" w:rsidRDefault="00C84FD0" w:rsidP="003A1DA0">
      <w:pPr>
        <w:tabs>
          <w:tab w:val="left" w:pos="1246"/>
          <w:tab w:val="left" w:pos="1560"/>
          <w:tab w:val="left" w:pos="5670"/>
        </w:tabs>
        <w:spacing w:before="120" w:after="0" w:line="276" w:lineRule="auto"/>
        <w:ind w:firstLine="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Пронюк Володимир Ярославович</w:t>
      </w:r>
      <w:r w:rsidR="00FA0EA6">
        <w:rPr>
          <w:rFonts w:ascii="Times New Roman" w:eastAsia="Times New Roman" w:hAnsi="Times New Roman" w:cs="Times New Roman"/>
          <w:sz w:val="28"/>
          <w:szCs w:val="28"/>
          <w:lang w:val="uk-UA" w:eastAsia="ru-RU"/>
        </w:rPr>
        <w:t xml:space="preserve">   </w:t>
      </w:r>
      <w:r w:rsidR="00AC1CF9" w:rsidRPr="005C2852">
        <w:rPr>
          <w:rFonts w:ascii="Times New Roman" w:eastAsia="Times New Roman" w:hAnsi="Times New Roman" w:cs="Times New Roman"/>
          <w:sz w:val="28"/>
          <w:szCs w:val="28"/>
          <w:lang w:val="uk-UA" w:eastAsia="ru-RU"/>
        </w:rPr>
        <w:t>- секретар комісії</w:t>
      </w:r>
    </w:p>
    <w:p w:rsidR="00AC1CF9" w:rsidRPr="005C2852" w:rsidRDefault="00AC1CF9" w:rsidP="003A1DA0">
      <w:pPr>
        <w:tabs>
          <w:tab w:val="left" w:pos="1843"/>
          <w:tab w:val="left" w:pos="1985"/>
        </w:tabs>
        <w:spacing w:before="120" w:after="0" w:line="276" w:lineRule="auto"/>
        <w:ind w:firstLine="1843"/>
        <w:jc w:val="both"/>
        <w:rPr>
          <w:rFonts w:ascii="Times New Roman" w:eastAsia="Times New Roman" w:hAnsi="Times New Roman" w:cs="Times New Roman"/>
          <w:b/>
          <w:bCs/>
          <w:sz w:val="28"/>
          <w:szCs w:val="28"/>
          <w:lang w:val="uk-UA" w:eastAsia="ru-RU"/>
        </w:rPr>
      </w:pPr>
      <w:r w:rsidRPr="005C2852">
        <w:rPr>
          <w:rFonts w:ascii="Times New Roman" w:eastAsia="Times New Roman" w:hAnsi="Times New Roman" w:cs="Times New Roman"/>
          <w:b/>
          <w:bCs/>
          <w:sz w:val="28"/>
          <w:szCs w:val="28"/>
          <w:lang w:val="uk-UA" w:eastAsia="ru-RU"/>
        </w:rPr>
        <w:t>Члени комісії:</w:t>
      </w:r>
    </w:p>
    <w:p w:rsidR="005369A6" w:rsidRDefault="005369A6" w:rsidP="003A1DA0">
      <w:pPr>
        <w:spacing w:before="120" w:after="0" w:line="276" w:lineRule="auto"/>
        <w:ind w:left="703" w:firstLine="71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Нагорняк Богдан Михайлович</w:t>
      </w:r>
    </w:p>
    <w:p w:rsidR="00520227" w:rsidRPr="005C2852" w:rsidRDefault="00520227" w:rsidP="003A1DA0">
      <w:pPr>
        <w:spacing w:before="120" w:after="0" w:line="276" w:lineRule="auto"/>
        <w:ind w:left="703" w:firstLine="71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Галига Петро Степанович</w:t>
      </w:r>
    </w:p>
    <w:p w:rsidR="00AC1CF9" w:rsidRPr="005C2852" w:rsidRDefault="00AC1CF9" w:rsidP="00EF3671">
      <w:pPr>
        <w:tabs>
          <w:tab w:val="left" w:pos="1246"/>
        </w:tabs>
        <w:spacing w:after="0" w:line="240" w:lineRule="auto"/>
        <w:jc w:val="both"/>
        <w:rPr>
          <w:rFonts w:ascii="Times New Roman" w:eastAsia="Times New Roman" w:hAnsi="Times New Roman" w:cs="Times New Roman"/>
          <w:b/>
          <w:bCs/>
          <w:sz w:val="28"/>
          <w:szCs w:val="28"/>
          <w:lang w:val="uk-UA" w:eastAsia="ru-RU"/>
        </w:rPr>
      </w:pPr>
    </w:p>
    <w:p w:rsidR="00AC1CF9" w:rsidRPr="005C2852" w:rsidRDefault="00AC1CF9" w:rsidP="00AC1CF9">
      <w:pPr>
        <w:numPr>
          <w:ilvl w:val="0"/>
          <w:numId w:val="1"/>
        </w:numPr>
        <w:tabs>
          <w:tab w:val="left" w:pos="1246"/>
        </w:tabs>
        <w:spacing w:after="0" w:line="240" w:lineRule="auto"/>
        <w:contextualSpacing/>
        <w:jc w:val="both"/>
        <w:rPr>
          <w:rFonts w:ascii="Times New Roman" w:eastAsia="Times New Roman" w:hAnsi="Times New Roman" w:cs="Times New Roman"/>
          <w:b/>
          <w:i/>
          <w:sz w:val="28"/>
          <w:szCs w:val="28"/>
          <w:shd w:val="clear" w:color="auto" w:fill="FFFFFF"/>
          <w:lang w:val="uk-UA"/>
        </w:rPr>
      </w:pPr>
      <w:r w:rsidRPr="005C2852">
        <w:rPr>
          <w:rFonts w:ascii="Times New Roman" w:eastAsia="Times New Roman" w:hAnsi="Times New Roman" w:cs="Times New Roman"/>
          <w:b/>
          <w:i/>
          <w:sz w:val="28"/>
          <w:szCs w:val="28"/>
          <w:shd w:val="clear" w:color="auto" w:fill="FFFFFF"/>
          <w:lang w:val="uk-UA"/>
        </w:rPr>
        <w:lastRenderedPageBreak/>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C1CF9" w:rsidRPr="005C2852" w:rsidRDefault="00AC1CF9" w:rsidP="00AC1CF9">
      <w:pPr>
        <w:tabs>
          <w:tab w:val="left" w:pos="1246"/>
        </w:tabs>
        <w:spacing w:after="0" w:line="240" w:lineRule="auto"/>
        <w:ind w:left="705"/>
        <w:jc w:val="both"/>
        <w:rPr>
          <w:rFonts w:ascii="Times New Roman" w:eastAsia="Times New Roman" w:hAnsi="Times New Roman" w:cs="Times New Roman"/>
          <w:b/>
          <w:bCs/>
          <w:sz w:val="28"/>
          <w:szCs w:val="28"/>
          <w:lang w:val="uk-UA" w:eastAsia="ru-RU"/>
        </w:rPr>
      </w:pPr>
    </w:p>
    <w:p w:rsidR="00AC1CF9" w:rsidRPr="005C2852" w:rsidRDefault="008B5123" w:rsidP="003A1DA0">
      <w:pPr>
        <w:tabs>
          <w:tab w:val="left" w:pos="4820"/>
        </w:tabs>
        <w:spacing w:after="0" w:line="276" w:lineRule="auto"/>
        <w:ind w:firstLine="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Тимчук Іван </w:t>
      </w:r>
      <w:r w:rsidR="008B071A">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ихайлович</w:t>
      </w:r>
      <w:r w:rsidR="00EF3671">
        <w:rPr>
          <w:rFonts w:ascii="Times New Roman" w:eastAsia="Times New Roman" w:hAnsi="Times New Roman" w:cs="Times New Roman"/>
          <w:sz w:val="28"/>
          <w:szCs w:val="28"/>
          <w:lang w:val="uk-UA" w:eastAsia="ru-RU"/>
        </w:rPr>
        <w:tab/>
      </w:r>
      <w:r w:rsidR="00EF3671">
        <w:rPr>
          <w:rFonts w:ascii="Times New Roman" w:eastAsia="Times New Roman" w:hAnsi="Times New Roman" w:cs="Times New Roman"/>
          <w:sz w:val="28"/>
          <w:szCs w:val="28"/>
          <w:lang w:val="uk-UA" w:eastAsia="ru-RU"/>
        </w:rPr>
        <w:tab/>
        <w:t xml:space="preserve">    </w:t>
      </w:r>
      <w:r w:rsidR="00EF3671">
        <w:rPr>
          <w:rFonts w:ascii="Times New Roman" w:eastAsia="Times New Roman" w:hAnsi="Times New Roman" w:cs="Times New Roman"/>
          <w:sz w:val="28"/>
          <w:szCs w:val="28"/>
          <w:lang w:val="uk-UA" w:eastAsia="ru-RU"/>
        </w:rPr>
        <w:tab/>
      </w:r>
      <w:r w:rsidR="00AC1CF9" w:rsidRPr="005C2852">
        <w:rPr>
          <w:rFonts w:ascii="Times New Roman" w:eastAsia="Times New Roman" w:hAnsi="Times New Roman" w:cs="Times New Roman"/>
          <w:sz w:val="28"/>
          <w:szCs w:val="28"/>
          <w:lang w:val="uk-UA" w:eastAsia="ru-RU"/>
        </w:rPr>
        <w:t>- голова комісії</w:t>
      </w:r>
    </w:p>
    <w:p w:rsidR="00AC1CF9" w:rsidRPr="005C2852" w:rsidRDefault="008B5123" w:rsidP="003A1DA0">
      <w:pPr>
        <w:tabs>
          <w:tab w:val="left" w:pos="4395"/>
        </w:tabs>
        <w:spacing w:after="0" w:line="276" w:lineRule="auto"/>
        <w:ind w:firstLine="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Мельник Василь Іванович</w:t>
      </w:r>
      <w:r w:rsidR="00EF3671">
        <w:rPr>
          <w:rFonts w:ascii="Times New Roman" w:eastAsia="Times New Roman" w:hAnsi="Times New Roman" w:cs="Times New Roman"/>
          <w:sz w:val="28"/>
          <w:szCs w:val="28"/>
          <w:lang w:val="uk-UA" w:eastAsia="ru-RU"/>
        </w:rPr>
        <w:tab/>
        <w:t xml:space="preserve">          </w:t>
      </w:r>
      <w:r w:rsidR="00AC1CF9" w:rsidRPr="005C2852">
        <w:rPr>
          <w:rFonts w:ascii="Times New Roman" w:eastAsia="Times New Roman" w:hAnsi="Times New Roman" w:cs="Times New Roman"/>
          <w:sz w:val="28"/>
          <w:szCs w:val="28"/>
          <w:lang w:val="uk-UA" w:eastAsia="ru-RU"/>
        </w:rPr>
        <w:t>- заступник голови комісії</w:t>
      </w:r>
    </w:p>
    <w:p w:rsidR="00A60700" w:rsidRDefault="008B071A" w:rsidP="003A1DA0">
      <w:pPr>
        <w:tabs>
          <w:tab w:val="left" w:pos="3686"/>
          <w:tab w:val="left" w:pos="5670"/>
        </w:tabs>
        <w:spacing w:after="0" w:line="276" w:lineRule="auto"/>
        <w:ind w:firstLine="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Ти</w:t>
      </w:r>
      <w:r w:rsidR="008B5123">
        <w:rPr>
          <w:rFonts w:ascii="Times New Roman" w:eastAsia="Times New Roman" w:hAnsi="Times New Roman" w:cs="Times New Roman"/>
          <w:sz w:val="28"/>
          <w:szCs w:val="28"/>
          <w:lang w:val="uk-UA" w:eastAsia="ru-RU"/>
        </w:rPr>
        <w:t>мчук Дмитро Євгенович</w:t>
      </w:r>
      <w:r w:rsidR="00EF3671">
        <w:rPr>
          <w:rFonts w:ascii="Times New Roman" w:eastAsia="Times New Roman" w:hAnsi="Times New Roman" w:cs="Times New Roman"/>
          <w:sz w:val="28"/>
          <w:szCs w:val="28"/>
          <w:lang w:val="uk-UA" w:eastAsia="ru-RU"/>
        </w:rPr>
        <w:tab/>
      </w:r>
      <w:r w:rsidR="00AC1CF9" w:rsidRPr="005C2852">
        <w:rPr>
          <w:rFonts w:ascii="Times New Roman" w:eastAsia="Times New Roman" w:hAnsi="Times New Roman" w:cs="Times New Roman"/>
          <w:sz w:val="28"/>
          <w:szCs w:val="28"/>
          <w:lang w:val="uk-UA" w:eastAsia="ru-RU"/>
        </w:rPr>
        <w:t>- секретар комісії</w:t>
      </w:r>
    </w:p>
    <w:p w:rsidR="003A1DA0" w:rsidRPr="00A60700" w:rsidRDefault="003A1DA0" w:rsidP="003A1DA0">
      <w:pPr>
        <w:tabs>
          <w:tab w:val="left" w:pos="3686"/>
          <w:tab w:val="left" w:pos="5670"/>
        </w:tabs>
        <w:spacing w:after="0" w:line="276" w:lineRule="auto"/>
        <w:ind w:firstLine="1418"/>
        <w:jc w:val="both"/>
        <w:rPr>
          <w:rFonts w:ascii="Times New Roman" w:eastAsia="Times New Roman" w:hAnsi="Times New Roman" w:cs="Times New Roman"/>
          <w:sz w:val="28"/>
          <w:szCs w:val="28"/>
          <w:lang w:val="uk-UA" w:eastAsia="ru-RU"/>
        </w:rPr>
      </w:pPr>
    </w:p>
    <w:p w:rsidR="00AC1CF9" w:rsidRDefault="00AC1CF9" w:rsidP="003A1DA0">
      <w:pPr>
        <w:tabs>
          <w:tab w:val="left" w:pos="1246"/>
          <w:tab w:val="left" w:pos="3969"/>
        </w:tabs>
        <w:spacing w:after="0" w:line="276" w:lineRule="auto"/>
        <w:ind w:firstLine="1843"/>
        <w:jc w:val="both"/>
        <w:rPr>
          <w:rFonts w:ascii="Times New Roman" w:eastAsia="Times New Roman" w:hAnsi="Times New Roman" w:cs="Times New Roman"/>
          <w:b/>
          <w:bCs/>
          <w:sz w:val="28"/>
          <w:szCs w:val="28"/>
          <w:lang w:val="uk-UA" w:eastAsia="ru-RU"/>
        </w:rPr>
      </w:pPr>
      <w:r w:rsidRPr="005C2852">
        <w:rPr>
          <w:rFonts w:ascii="Times New Roman" w:eastAsia="Times New Roman" w:hAnsi="Times New Roman" w:cs="Times New Roman"/>
          <w:b/>
          <w:bCs/>
          <w:sz w:val="28"/>
          <w:szCs w:val="28"/>
          <w:lang w:val="uk-UA" w:eastAsia="ru-RU"/>
        </w:rPr>
        <w:t>Члени комісії:</w:t>
      </w:r>
    </w:p>
    <w:p w:rsidR="003A1DA0" w:rsidRDefault="003A1DA0" w:rsidP="003A1DA0">
      <w:pPr>
        <w:tabs>
          <w:tab w:val="left" w:pos="1246"/>
          <w:tab w:val="left" w:pos="3969"/>
        </w:tabs>
        <w:spacing w:after="0" w:line="276" w:lineRule="auto"/>
        <w:ind w:firstLine="1418"/>
        <w:jc w:val="both"/>
        <w:rPr>
          <w:rFonts w:ascii="Times New Roman" w:eastAsia="Times New Roman" w:hAnsi="Times New Roman" w:cs="Times New Roman"/>
          <w:b/>
          <w:bCs/>
          <w:sz w:val="28"/>
          <w:szCs w:val="28"/>
          <w:lang w:val="uk-UA" w:eastAsia="ru-RU"/>
        </w:rPr>
      </w:pPr>
    </w:p>
    <w:p w:rsidR="00AC1CF9" w:rsidRDefault="00AE695D" w:rsidP="003A1DA0">
      <w:pPr>
        <w:tabs>
          <w:tab w:val="left" w:pos="1246"/>
          <w:tab w:val="left" w:pos="3969"/>
        </w:tabs>
        <w:spacing w:after="0" w:line="360" w:lineRule="auto"/>
        <w:ind w:firstLine="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Абрамчук </w:t>
      </w:r>
      <w:r w:rsidR="00A60700">
        <w:rPr>
          <w:rFonts w:ascii="Times New Roman" w:eastAsia="Times New Roman" w:hAnsi="Times New Roman" w:cs="Times New Roman"/>
          <w:sz w:val="28"/>
          <w:szCs w:val="28"/>
          <w:lang w:val="uk-UA" w:eastAsia="ru-RU"/>
        </w:rPr>
        <w:t>Володимир Іванович</w:t>
      </w:r>
    </w:p>
    <w:p w:rsidR="00AE695D" w:rsidRDefault="00AE695D" w:rsidP="003A1DA0">
      <w:pPr>
        <w:tabs>
          <w:tab w:val="left" w:pos="1246"/>
          <w:tab w:val="left" w:pos="3969"/>
        </w:tabs>
        <w:spacing w:after="0" w:line="360" w:lineRule="auto"/>
        <w:ind w:firstLine="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Татарин Роман Володимирович</w:t>
      </w:r>
    </w:p>
    <w:p w:rsidR="00AE695D" w:rsidRDefault="00AE695D" w:rsidP="003A1DA0">
      <w:pPr>
        <w:tabs>
          <w:tab w:val="left" w:pos="1246"/>
          <w:tab w:val="left" w:pos="3969"/>
        </w:tabs>
        <w:spacing w:after="0" w:line="360" w:lineRule="auto"/>
        <w:ind w:firstLine="14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Угриновський Ігор Зіновійович</w:t>
      </w:r>
    </w:p>
    <w:p w:rsidR="00CE7F73" w:rsidRDefault="00CE7F73" w:rsidP="003A1DA0">
      <w:pPr>
        <w:tabs>
          <w:tab w:val="left" w:pos="1246"/>
          <w:tab w:val="left" w:pos="3969"/>
        </w:tabs>
        <w:spacing w:after="0" w:line="360" w:lineRule="auto"/>
        <w:ind w:firstLine="141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Гладун Василь Васильович</w:t>
      </w:r>
    </w:p>
    <w:p w:rsidR="003A1DA0" w:rsidRPr="005C2852" w:rsidRDefault="003A1DA0" w:rsidP="003A1DA0">
      <w:pPr>
        <w:tabs>
          <w:tab w:val="left" w:pos="1246"/>
        </w:tabs>
        <w:spacing w:after="0" w:line="360" w:lineRule="auto"/>
        <w:ind w:firstLine="1418"/>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color w:val="000000"/>
          <w:sz w:val="28"/>
          <w:szCs w:val="28"/>
          <w:lang w:val="uk-UA" w:eastAsia="ru-RU"/>
        </w:rPr>
        <w:t>Мельник Орислава Михайлівна</w:t>
      </w:r>
    </w:p>
    <w:p w:rsidR="00AE695D" w:rsidRPr="005C2852" w:rsidRDefault="00AE695D" w:rsidP="00082A6A">
      <w:pPr>
        <w:tabs>
          <w:tab w:val="left" w:pos="1246"/>
        </w:tabs>
        <w:spacing w:after="0" w:line="276" w:lineRule="auto"/>
        <w:jc w:val="both"/>
        <w:rPr>
          <w:rFonts w:ascii="Times New Roman" w:eastAsia="Times New Roman" w:hAnsi="Times New Roman" w:cs="Times New Roman"/>
          <w:sz w:val="28"/>
          <w:szCs w:val="28"/>
          <w:lang w:val="uk-UA" w:eastAsia="ru-RU"/>
        </w:rPr>
      </w:pPr>
    </w:p>
    <w:p w:rsidR="00AC1CF9" w:rsidRPr="005C2852" w:rsidRDefault="00AC1CF9" w:rsidP="002F08E4">
      <w:pPr>
        <w:pStyle w:val="a3"/>
        <w:numPr>
          <w:ilvl w:val="0"/>
          <w:numId w:val="3"/>
        </w:numPr>
        <w:tabs>
          <w:tab w:val="left" w:pos="1027"/>
          <w:tab w:val="left" w:pos="1134"/>
        </w:tabs>
        <w:spacing w:after="0" w:line="240" w:lineRule="auto"/>
        <w:ind w:left="680" w:firstLine="29"/>
        <w:jc w:val="both"/>
        <w:rPr>
          <w:rFonts w:ascii="Times New Roman" w:hAnsi="Times New Roman" w:cs="Times New Roman"/>
          <w:color w:val="000000"/>
          <w:sz w:val="28"/>
          <w:szCs w:val="28"/>
          <w:shd w:val="clear" w:color="auto" w:fill="FFFFFF"/>
          <w:lang w:val="uk-UA"/>
        </w:rPr>
      </w:pPr>
      <w:r w:rsidRPr="005C2852">
        <w:rPr>
          <w:rFonts w:ascii="Times New Roman" w:hAnsi="Times New Roman" w:cs="Times New Roman"/>
          <w:color w:val="000000"/>
          <w:sz w:val="28"/>
          <w:szCs w:val="28"/>
          <w:shd w:val="clear" w:color="auto" w:fill="FFFFFF"/>
          <w:lang w:val="uk-UA" w:eastAsia="uk-UA"/>
        </w:rPr>
        <w:t>Контроль за виконанням рішення покласти на голів постійних комісій.</w:t>
      </w:r>
    </w:p>
    <w:p w:rsidR="00AC1CF9" w:rsidRPr="005C2852" w:rsidRDefault="00AC1CF9" w:rsidP="00AC1CF9">
      <w:pPr>
        <w:spacing w:after="0" w:line="240" w:lineRule="auto"/>
        <w:jc w:val="both"/>
        <w:rPr>
          <w:rFonts w:ascii="Times New Roman" w:eastAsia="Times New Roman" w:hAnsi="Times New Roman" w:cs="Times New Roman"/>
          <w:sz w:val="28"/>
          <w:szCs w:val="24"/>
          <w:lang w:val="uk-UA" w:eastAsia="ru-RU"/>
        </w:rPr>
      </w:pPr>
    </w:p>
    <w:p w:rsidR="00AC1CF9" w:rsidRPr="005C2852" w:rsidRDefault="00AC1CF9" w:rsidP="00AC1CF9">
      <w:pPr>
        <w:spacing w:after="0" w:line="240" w:lineRule="auto"/>
        <w:jc w:val="both"/>
        <w:rPr>
          <w:rFonts w:ascii="Times New Roman" w:eastAsia="Times New Roman" w:hAnsi="Times New Roman" w:cs="Times New Roman"/>
          <w:sz w:val="28"/>
          <w:szCs w:val="24"/>
          <w:lang w:val="uk-UA" w:eastAsia="ru-RU"/>
        </w:rPr>
      </w:pPr>
    </w:p>
    <w:p w:rsidR="00AC1CF9" w:rsidRPr="005C2852" w:rsidRDefault="00AC1CF9" w:rsidP="00AC1CF9">
      <w:pPr>
        <w:spacing w:after="0" w:line="240" w:lineRule="auto"/>
        <w:jc w:val="both"/>
        <w:rPr>
          <w:rFonts w:ascii="Times New Roman" w:eastAsia="Times New Roman" w:hAnsi="Times New Roman" w:cs="Times New Roman"/>
          <w:sz w:val="28"/>
          <w:szCs w:val="24"/>
          <w:lang w:val="uk-UA" w:eastAsia="ru-RU"/>
        </w:rPr>
      </w:pPr>
    </w:p>
    <w:p w:rsidR="00706818" w:rsidRPr="005C2852" w:rsidRDefault="00EF3671" w:rsidP="00AC1CF9">
      <w:pPr>
        <w:spacing w:after="0" w:line="240" w:lineRule="auto"/>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Міський голова</w:t>
      </w:r>
      <w:r w:rsidR="00AC1CF9" w:rsidRPr="005C2852">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w:t>
      </w:r>
      <w:r w:rsidR="00AC1CF9" w:rsidRPr="005C2852">
        <w:rPr>
          <w:rFonts w:ascii="Times New Roman" w:eastAsia="Calibri" w:hAnsi="Times New Roman" w:cs="Times New Roman"/>
          <w:b/>
          <w:sz w:val="28"/>
          <w:szCs w:val="28"/>
          <w:lang w:val="uk-UA"/>
        </w:rPr>
        <w:t xml:space="preserve">                 Тетяна Градюк</w:t>
      </w:r>
    </w:p>
    <w:p w:rsidR="00706818" w:rsidRPr="005C2852" w:rsidRDefault="00706818" w:rsidP="002F08E4">
      <w:pPr>
        <w:ind w:firstLine="709"/>
        <w:rPr>
          <w:rFonts w:ascii="Times New Roman" w:eastAsia="Calibri" w:hAnsi="Times New Roman" w:cs="Times New Roman"/>
          <w:b/>
          <w:sz w:val="28"/>
          <w:szCs w:val="28"/>
          <w:lang w:val="uk-UA"/>
        </w:rPr>
      </w:pPr>
      <w:r w:rsidRPr="005C2852">
        <w:rPr>
          <w:rFonts w:ascii="Times New Roman" w:eastAsia="Calibri" w:hAnsi="Times New Roman" w:cs="Times New Roman"/>
          <w:b/>
          <w:sz w:val="28"/>
          <w:szCs w:val="28"/>
          <w:lang w:val="uk-UA"/>
        </w:rPr>
        <w:br w:type="page"/>
      </w:r>
    </w:p>
    <w:p w:rsidR="007E00B3" w:rsidRPr="005C2852" w:rsidRDefault="007E00B3" w:rsidP="00082A6A">
      <w:pPr>
        <w:pStyle w:val="42"/>
        <w:shd w:val="clear" w:color="auto" w:fill="auto"/>
        <w:spacing w:before="0" w:after="0" w:line="240" w:lineRule="auto"/>
        <w:ind w:left="4820" w:firstLine="425"/>
        <w:jc w:val="left"/>
        <w:rPr>
          <w:rStyle w:val="41"/>
          <w:b/>
          <w:bCs/>
          <w:color w:val="000000"/>
          <w:sz w:val="28"/>
          <w:szCs w:val="28"/>
          <w:lang w:val="uk-UA"/>
        </w:rPr>
      </w:pPr>
      <w:r w:rsidRPr="005C2852">
        <w:rPr>
          <w:rStyle w:val="41"/>
          <w:b/>
          <w:bCs/>
          <w:color w:val="000000"/>
          <w:sz w:val="28"/>
          <w:szCs w:val="28"/>
          <w:lang w:val="uk-UA"/>
        </w:rPr>
        <w:lastRenderedPageBreak/>
        <w:t xml:space="preserve">ЗАТВЕРДЖЕНО </w:t>
      </w:r>
    </w:p>
    <w:p w:rsidR="007E00B3" w:rsidRPr="00082A6A" w:rsidRDefault="007E00B3" w:rsidP="00082A6A">
      <w:pPr>
        <w:pStyle w:val="42"/>
        <w:shd w:val="clear" w:color="auto" w:fill="auto"/>
        <w:spacing w:before="0" w:after="0" w:line="240" w:lineRule="auto"/>
        <w:ind w:left="4820" w:firstLine="425"/>
        <w:jc w:val="left"/>
        <w:rPr>
          <w:rStyle w:val="41"/>
          <w:bCs/>
          <w:color w:val="000000"/>
          <w:sz w:val="28"/>
          <w:szCs w:val="28"/>
          <w:lang w:val="uk-UA"/>
        </w:rPr>
      </w:pPr>
      <w:r w:rsidRPr="00082A6A">
        <w:rPr>
          <w:rStyle w:val="41"/>
          <w:bCs/>
          <w:color w:val="000000"/>
          <w:sz w:val="28"/>
          <w:szCs w:val="28"/>
          <w:lang w:val="uk-UA"/>
        </w:rPr>
        <w:t>рішення Тисменицької міської ради</w:t>
      </w:r>
    </w:p>
    <w:p w:rsidR="007E00B3" w:rsidRPr="00082A6A" w:rsidRDefault="007E00B3" w:rsidP="00082A6A">
      <w:pPr>
        <w:pStyle w:val="42"/>
        <w:shd w:val="clear" w:color="auto" w:fill="auto"/>
        <w:spacing w:before="0" w:after="0" w:line="240" w:lineRule="auto"/>
        <w:ind w:left="4820" w:firstLine="425"/>
        <w:jc w:val="left"/>
        <w:rPr>
          <w:rStyle w:val="41"/>
          <w:bCs/>
          <w:color w:val="000000"/>
          <w:sz w:val="28"/>
          <w:szCs w:val="28"/>
          <w:lang w:val="uk-UA"/>
        </w:rPr>
      </w:pPr>
      <w:r w:rsidRPr="00082A6A">
        <w:rPr>
          <w:rStyle w:val="41"/>
          <w:bCs/>
          <w:color w:val="000000"/>
          <w:sz w:val="28"/>
          <w:szCs w:val="28"/>
          <w:lang w:val="uk-UA"/>
        </w:rPr>
        <w:t xml:space="preserve">від </w:t>
      </w:r>
      <w:r w:rsidR="00AF0BFF">
        <w:rPr>
          <w:rStyle w:val="41"/>
          <w:bCs/>
          <w:color w:val="000000"/>
          <w:sz w:val="28"/>
          <w:szCs w:val="28"/>
          <w:lang w:val="uk-UA"/>
        </w:rPr>
        <w:t>01</w:t>
      </w:r>
      <w:r w:rsidRPr="00082A6A">
        <w:rPr>
          <w:rStyle w:val="41"/>
          <w:bCs/>
          <w:color w:val="000000"/>
          <w:sz w:val="28"/>
          <w:szCs w:val="28"/>
          <w:lang w:val="uk-UA"/>
        </w:rPr>
        <w:t xml:space="preserve"> </w:t>
      </w:r>
      <w:r w:rsidR="0002409B" w:rsidRPr="00082A6A">
        <w:rPr>
          <w:rStyle w:val="41"/>
          <w:bCs/>
          <w:color w:val="000000"/>
          <w:sz w:val="28"/>
          <w:szCs w:val="28"/>
          <w:lang w:val="uk-UA"/>
        </w:rPr>
        <w:t xml:space="preserve">грудня </w:t>
      </w:r>
      <w:r w:rsidRPr="00082A6A">
        <w:rPr>
          <w:rStyle w:val="41"/>
          <w:bCs/>
          <w:color w:val="000000"/>
          <w:sz w:val="28"/>
          <w:szCs w:val="28"/>
          <w:lang w:val="uk-UA"/>
        </w:rPr>
        <w:t>2020 року</w:t>
      </w:r>
      <w:r w:rsidR="00743528" w:rsidRPr="00082A6A">
        <w:rPr>
          <w:rStyle w:val="41"/>
          <w:bCs/>
          <w:color w:val="000000"/>
          <w:sz w:val="28"/>
          <w:szCs w:val="28"/>
          <w:lang w:val="uk-UA"/>
        </w:rPr>
        <w:t xml:space="preserve"> № </w:t>
      </w:r>
      <w:r w:rsidR="00AF0BFF" w:rsidRPr="00AF0BFF">
        <w:rPr>
          <w:rFonts w:eastAsia="Times New Roman"/>
          <w:b w:val="0"/>
          <w:sz w:val="28"/>
          <w:szCs w:val="28"/>
          <w:lang w:val="uk-UA"/>
        </w:rPr>
        <w:t>7-1/2020</w:t>
      </w:r>
    </w:p>
    <w:p w:rsidR="007E00B3" w:rsidRPr="00082A6A" w:rsidRDefault="007E00B3" w:rsidP="00082A6A">
      <w:pPr>
        <w:spacing w:after="0" w:line="240" w:lineRule="auto"/>
        <w:ind w:firstLine="425"/>
        <w:jc w:val="center"/>
        <w:rPr>
          <w:rFonts w:ascii="Times New Roman" w:hAnsi="Times New Roman"/>
          <w:sz w:val="32"/>
          <w:szCs w:val="32"/>
          <w:lang w:val="uk-UA" w:eastAsia="ru-RU"/>
        </w:rPr>
      </w:pPr>
    </w:p>
    <w:p w:rsidR="007E00B3" w:rsidRPr="005C2852" w:rsidRDefault="007E00B3" w:rsidP="007E00B3">
      <w:pPr>
        <w:spacing w:after="0" w:line="240" w:lineRule="auto"/>
        <w:jc w:val="center"/>
        <w:rPr>
          <w:rFonts w:ascii="Times New Roman" w:hAnsi="Times New Roman"/>
          <w:b/>
          <w:sz w:val="32"/>
          <w:szCs w:val="32"/>
          <w:lang w:val="uk-UA" w:eastAsia="ru-RU"/>
        </w:rPr>
      </w:pPr>
    </w:p>
    <w:p w:rsidR="007E00B3" w:rsidRPr="005C2852" w:rsidRDefault="007E00B3" w:rsidP="007E00B3">
      <w:pPr>
        <w:spacing w:after="0" w:line="240" w:lineRule="auto"/>
        <w:jc w:val="center"/>
        <w:rPr>
          <w:rFonts w:ascii="Times New Roman" w:hAnsi="Times New Roman"/>
          <w:b/>
          <w:sz w:val="28"/>
          <w:szCs w:val="28"/>
          <w:lang w:val="uk-UA" w:eastAsia="ru-RU"/>
        </w:rPr>
      </w:pPr>
      <w:r w:rsidRPr="005C2852">
        <w:rPr>
          <w:rFonts w:ascii="Times New Roman" w:hAnsi="Times New Roman"/>
          <w:b/>
          <w:sz w:val="28"/>
          <w:szCs w:val="28"/>
          <w:lang w:val="uk-UA" w:eastAsia="ru-RU"/>
        </w:rPr>
        <w:t>ПОЛОЖЕННЯ</w:t>
      </w:r>
    </w:p>
    <w:p w:rsidR="007E00B3" w:rsidRPr="005C2852" w:rsidRDefault="007E00B3" w:rsidP="007E00B3">
      <w:pPr>
        <w:spacing w:after="0" w:line="240" w:lineRule="auto"/>
        <w:jc w:val="center"/>
        <w:rPr>
          <w:rFonts w:ascii="Times New Roman" w:hAnsi="Times New Roman"/>
          <w:b/>
          <w:sz w:val="28"/>
          <w:szCs w:val="28"/>
          <w:lang w:val="uk-UA" w:eastAsia="ru-RU"/>
        </w:rPr>
      </w:pPr>
      <w:r w:rsidRPr="005C2852">
        <w:rPr>
          <w:rFonts w:ascii="Times New Roman" w:hAnsi="Times New Roman"/>
          <w:b/>
          <w:sz w:val="28"/>
          <w:szCs w:val="28"/>
          <w:lang w:val="uk-UA" w:eastAsia="ru-RU"/>
        </w:rPr>
        <w:t>про постійні комісії Тисменицької міської ради</w:t>
      </w:r>
    </w:p>
    <w:p w:rsidR="007E00B3" w:rsidRPr="005C2852" w:rsidRDefault="007E00B3" w:rsidP="007E00B3">
      <w:pPr>
        <w:spacing w:after="0" w:line="240" w:lineRule="auto"/>
        <w:rPr>
          <w:rFonts w:ascii="Times New Roman" w:hAnsi="Times New Roman"/>
          <w:sz w:val="28"/>
          <w:szCs w:val="28"/>
          <w:lang w:val="uk-UA" w:eastAsia="ru-RU"/>
        </w:rPr>
      </w:pPr>
    </w:p>
    <w:p w:rsidR="007E00B3" w:rsidRPr="005C2852" w:rsidRDefault="007E00B3" w:rsidP="007E00B3">
      <w:pPr>
        <w:keepNext/>
        <w:keepLines/>
        <w:numPr>
          <w:ilvl w:val="0"/>
          <w:numId w:val="15"/>
        </w:numPr>
        <w:spacing w:after="0" w:line="240" w:lineRule="auto"/>
        <w:jc w:val="center"/>
        <w:outlineLvl w:val="0"/>
        <w:rPr>
          <w:rFonts w:ascii="Times New Roman" w:hAnsi="Times New Roman"/>
          <w:b/>
          <w:sz w:val="28"/>
          <w:szCs w:val="28"/>
          <w:lang w:val="uk-UA" w:eastAsia="x-none"/>
        </w:rPr>
      </w:pPr>
      <w:bookmarkStart w:id="0" w:name="_Toc432431461"/>
      <w:r w:rsidRPr="005C2852">
        <w:rPr>
          <w:rFonts w:ascii="Times New Roman" w:hAnsi="Times New Roman"/>
          <w:b/>
          <w:sz w:val="28"/>
          <w:szCs w:val="28"/>
          <w:lang w:val="uk-UA" w:eastAsia="x-none"/>
        </w:rPr>
        <w:t>Загальні положення</w:t>
      </w:r>
      <w:bookmarkEnd w:id="0"/>
    </w:p>
    <w:p w:rsidR="007E00B3" w:rsidRPr="005C2852" w:rsidRDefault="007E00B3" w:rsidP="007E00B3">
      <w:pPr>
        <w:keepNext/>
        <w:keepLines/>
        <w:spacing w:after="0" w:line="240" w:lineRule="auto"/>
        <w:ind w:firstLine="567"/>
        <w:outlineLvl w:val="0"/>
        <w:rPr>
          <w:rFonts w:ascii="Times New Roman" w:hAnsi="Times New Roman"/>
          <w:b/>
          <w:sz w:val="28"/>
          <w:szCs w:val="28"/>
          <w:lang w:val="uk-UA" w:eastAsia="x-none"/>
        </w:rPr>
      </w:pPr>
    </w:p>
    <w:p w:rsidR="007E00B3" w:rsidRPr="005C2852" w:rsidRDefault="007E00B3" w:rsidP="007E00B3">
      <w:pPr>
        <w:numPr>
          <w:ilvl w:val="1"/>
          <w:numId w:val="15"/>
        </w:numPr>
        <w:tabs>
          <w:tab w:val="left" w:pos="993"/>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Постійна комісія Тисменицької міської  ради (далі – постійна комісія) є органом ради, що обирається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ради, контролю за рішеннями виконавчого комітету.</w:t>
      </w:r>
    </w:p>
    <w:p w:rsidR="007E00B3" w:rsidRPr="005C2852" w:rsidRDefault="007E00B3" w:rsidP="007E00B3">
      <w:pPr>
        <w:numPr>
          <w:ilvl w:val="1"/>
          <w:numId w:val="15"/>
        </w:numPr>
        <w:tabs>
          <w:tab w:val="left" w:pos="993"/>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Постійна комісія обирається радою на строк її повноважень у складі голови і членів постійної комісії. Всі інші питання структури постійної комісії вирішуються постійною комісією.</w:t>
      </w:r>
    </w:p>
    <w:p w:rsidR="007E00B3" w:rsidRPr="005C2852" w:rsidRDefault="007E00B3" w:rsidP="007E00B3">
      <w:pPr>
        <w:numPr>
          <w:ilvl w:val="1"/>
          <w:numId w:val="15"/>
        </w:numPr>
        <w:tabs>
          <w:tab w:val="left" w:pos="993"/>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До складу постійної комісії не можуть бути обрані </w:t>
      </w:r>
      <w:r w:rsidR="00C666AB">
        <w:rPr>
          <w:rFonts w:ascii="Times New Roman" w:hAnsi="Times New Roman"/>
          <w:sz w:val="28"/>
          <w:szCs w:val="28"/>
          <w:lang w:val="uk-UA"/>
        </w:rPr>
        <w:t>міський</w:t>
      </w:r>
      <w:r w:rsidRPr="005C2852">
        <w:rPr>
          <w:rFonts w:ascii="Times New Roman" w:hAnsi="Times New Roman"/>
          <w:sz w:val="28"/>
          <w:szCs w:val="28"/>
          <w:lang w:val="uk-UA"/>
        </w:rPr>
        <w:t xml:space="preserve"> голова та секретар ради.</w:t>
      </w:r>
    </w:p>
    <w:p w:rsidR="007E00B3" w:rsidRPr="005C2852" w:rsidRDefault="007E00B3" w:rsidP="007E00B3">
      <w:pPr>
        <w:numPr>
          <w:ilvl w:val="1"/>
          <w:numId w:val="15"/>
        </w:numPr>
        <w:tabs>
          <w:tab w:val="left" w:pos="993"/>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Постійна комісія підзвітна </w:t>
      </w:r>
      <w:r w:rsidR="005A5796" w:rsidRPr="005C2852">
        <w:rPr>
          <w:rFonts w:ascii="Times New Roman" w:hAnsi="Times New Roman"/>
          <w:sz w:val="28"/>
          <w:szCs w:val="28"/>
          <w:lang w:val="uk-UA"/>
        </w:rPr>
        <w:t xml:space="preserve">Тисменицькій міській </w:t>
      </w:r>
      <w:r w:rsidRPr="005C2852">
        <w:rPr>
          <w:rFonts w:ascii="Times New Roman" w:hAnsi="Times New Roman"/>
          <w:sz w:val="28"/>
          <w:szCs w:val="28"/>
          <w:lang w:val="uk-UA"/>
        </w:rPr>
        <w:t xml:space="preserve"> раді та відповідальна перед нею. </w:t>
      </w:r>
    </w:p>
    <w:p w:rsidR="007E00B3" w:rsidRPr="005C2852" w:rsidRDefault="007E00B3" w:rsidP="007E00B3">
      <w:pPr>
        <w:numPr>
          <w:ilvl w:val="1"/>
          <w:numId w:val="15"/>
        </w:numPr>
        <w:tabs>
          <w:tab w:val="left" w:pos="993"/>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У своїй діяльності постійна комісія ради керується Конституцією України, Законом України </w:t>
      </w:r>
      <w:r w:rsidR="005A5796" w:rsidRPr="005C2852">
        <w:rPr>
          <w:rFonts w:ascii="Times New Roman" w:hAnsi="Times New Roman"/>
          <w:sz w:val="28"/>
          <w:szCs w:val="28"/>
          <w:lang w:val="uk-UA"/>
        </w:rPr>
        <w:t>“</w:t>
      </w:r>
      <w:r w:rsidRPr="005C2852">
        <w:rPr>
          <w:rFonts w:ascii="Times New Roman" w:hAnsi="Times New Roman"/>
          <w:sz w:val="28"/>
          <w:szCs w:val="28"/>
          <w:lang w:val="uk-UA"/>
        </w:rPr>
        <w:t>Про місцеве самоврядування в Україні</w:t>
      </w:r>
      <w:r w:rsidR="005A5796" w:rsidRPr="005C2852">
        <w:rPr>
          <w:rFonts w:ascii="Times New Roman" w:hAnsi="Times New Roman"/>
          <w:sz w:val="28"/>
          <w:szCs w:val="28"/>
          <w:lang w:val="uk-UA"/>
        </w:rPr>
        <w:t>”</w:t>
      </w:r>
      <w:r w:rsidRPr="005C2852">
        <w:rPr>
          <w:rFonts w:ascii="Times New Roman" w:hAnsi="Times New Roman"/>
          <w:sz w:val="28"/>
          <w:szCs w:val="28"/>
          <w:lang w:val="uk-UA"/>
        </w:rPr>
        <w:t>, іншими законодавчими актами, рішеннями ради, Регламентом ради та цим Положенням.</w:t>
      </w:r>
    </w:p>
    <w:p w:rsidR="007E00B3" w:rsidRPr="005C2852" w:rsidRDefault="007E00B3" w:rsidP="007E00B3">
      <w:pPr>
        <w:numPr>
          <w:ilvl w:val="1"/>
          <w:numId w:val="15"/>
        </w:numPr>
        <w:tabs>
          <w:tab w:val="left" w:pos="993"/>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Діяльність постійної комісії ради здійснюється на основі планів роботи, прийнятих на засіданні постійної комісії, доручень громади, </w:t>
      </w:r>
      <w:r w:rsidR="00C666AB">
        <w:rPr>
          <w:rFonts w:ascii="Times New Roman" w:hAnsi="Times New Roman"/>
          <w:sz w:val="28"/>
          <w:szCs w:val="28"/>
          <w:lang w:val="uk-UA"/>
        </w:rPr>
        <w:t>міського</w:t>
      </w:r>
      <w:bookmarkStart w:id="1" w:name="_GoBack"/>
      <w:bookmarkEnd w:id="1"/>
      <w:r w:rsidRPr="005C2852">
        <w:rPr>
          <w:rFonts w:ascii="Times New Roman" w:hAnsi="Times New Roman"/>
          <w:sz w:val="28"/>
          <w:szCs w:val="28"/>
          <w:lang w:val="uk-UA"/>
        </w:rPr>
        <w:t xml:space="preserve"> голови або секретаря ради.</w:t>
      </w:r>
    </w:p>
    <w:p w:rsidR="007E00B3" w:rsidRPr="005C2852" w:rsidRDefault="005A5796" w:rsidP="007E00B3">
      <w:pPr>
        <w:numPr>
          <w:ilvl w:val="1"/>
          <w:numId w:val="15"/>
        </w:numPr>
        <w:tabs>
          <w:tab w:val="left" w:pos="851"/>
          <w:tab w:val="left" w:pos="993"/>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w:t>
      </w:r>
      <w:r w:rsidR="007E00B3" w:rsidRPr="005C2852">
        <w:rPr>
          <w:rFonts w:ascii="Times New Roman" w:hAnsi="Times New Roman"/>
          <w:sz w:val="28"/>
          <w:szCs w:val="28"/>
          <w:lang w:val="uk-UA"/>
        </w:rPr>
        <w:t xml:space="preserve">Кожна постійна комісія в своїй діяльності </w:t>
      </w:r>
      <w:r w:rsidR="002F17A7">
        <w:rPr>
          <w:rFonts w:ascii="Times New Roman" w:hAnsi="Times New Roman"/>
          <w:sz w:val="28"/>
          <w:szCs w:val="28"/>
          <w:lang w:val="uk-UA"/>
        </w:rPr>
        <w:t xml:space="preserve">взаємодіє з іншими постійними </w:t>
      </w:r>
      <w:r w:rsidR="007E00B3" w:rsidRPr="005C2852">
        <w:rPr>
          <w:rFonts w:ascii="Times New Roman" w:hAnsi="Times New Roman"/>
          <w:sz w:val="28"/>
          <w:szCs w:val="28"/>
          <w:lang w:val="uk-UA"/>
        </w:rPr>
        <w:t>та відділами виконавчих органів Тисменицької міської  ради, іншими особами, незалежно від організаційно-правової форми та форми власності.</w:t>
      </w:r>
    </w:p>
    <w:p w:rsidR="007E00B3" w:rsidRPr="005C2852" w:rsidRDefault="005A5796" w:rsidP="007E00B3">
      <w:pPr>
        <w:numPr>
          <w:ilvl w:val="1"/>
          <w:numId w:val="15"/>
        </w:numPr>
        <w:tabs>
          <w:tab w:val="left" w:pos="993"/>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w:t>
      </w:r>
      <w:r w:rsidR="007E00B3" w:rsidRPr="005C2852">
        <w:rPr>
          <w:rFonts w:ascii="Times New Roman" w:hAnsi="Times New Roman"/>
          <w:sz w:val="28"/>
          <w:szCs w:val="28"/>
          <w:lang w:val="uk-UA"/>
        </w:rPr>
        <w:t xml:space="preserve">Перелік і функціональна спрямованість постійних комісій визначаються з урахуванням вимог Закону України </w:t>
      </w:r>
      <w:r w:rsidRPr="005C2852">
        <w:rPr>
          <w:rFonts w:ascii="Times New Roman" w:hAnsi="Times New Roman"/>
          <w:sz w:val="28"/>
          <w:szCs w:val="28"/>
          <w:lang w:val="uk-UA"/>
        </w:rPr>
        <w:t>“</w:t>
      </w:r>
      <w:r w:rsidR="007E00B3" w:rsidRPr="005C2852">
        <w:rPr>
          <w:rFonts w:ascii="Times New Roman" w:hAnsi="Times New Roman"/>
          <w:sz w:val="28"/>
          <w:szCs w:val="28"/>
          <w:lang w:val="uk-UA"/>
        </w:rPr>
        <w:t>Про засади державної регуляторної політики у сфері господарської діяльності</w:t>
      </w:r>
      <w:r w:rsidRPr="005C2852">
        <w:rPr>
          <w:rFonts w:ascii="Times New Roman" w:hAnsi="Times New Roman"/>
          <w:sz w:val="28"/>
          <w:szCs w:val="28"/>
          <w:lang w:val="uk-UA"/>
        </w:rPr>
        <w:t>”</w:t>
      </w:r>
      <w:r w:rsidR="007E00B3" w:rsidRPr="005C2852">
        <w:rPr>
          <w:rFonts w:ascii="Times New Roman" w:hAnsi="Times New Roman"/>
          <w:sz w:val="28"/>
          <w:szCs w:val="28"/>
          <w:lang w:val="uk-UA"/>
        </w:rPr>
        <w:t xml:space="preserve"> щодо реалізації повноважень ради у здійсненні державної регуляторної політики постійними комісіями відповідної ради. Назва комісії має відображати її функціональну спрямованість.</w:t>
      </w:r>
    </w:p>
    <w:p w:rsidR="007E00B3" w:rsidRPr="005C2852" w:rsidRDefault="005A5796" w:rsidP="007E00B3">
      <w:pPr>
        <w:numPr>
          <w:ilvl w:val="1"/>
          <w:numId w:val="15"/>
        </w:numPr>
        <w:tabs>
          <w:tab w:val="left" w:pos="993"/>
          <w:tab w:val="left" w:pos="1276"/>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w:t>
      </w:r>
      <w:r w:rsidR="007E00B3" w:rsidRPr="005C2852">
        <w:rPr>
          <w:rFonts w:ascii="Times New Roman" w:hAnsi="Times New Roman"/>
          <w:sz w:val="28"/>
          <w:szCs w:val="28"/>
          <w:lang w:val="uk-UA"/>
        </w:rPr>
        <w:t>Депутати працюють у постійній комісії на громадських засадах.</w:t>
      </w:r>
    </w:p>
    <w:p w:rsidR="007E00B3" w:rsidRPr="005C2852" w:rsidRDefault="007E00B3" w:rsidP="007E00B3">
      <w:pPr>
        <w:numPr>
          <w:ilvl w:val="1"/>
          <w:numId w:val="15"/>
        </w:numPr>
        <w:tabs>
          <w:tab w:val="left" w:pos="993"/>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За наявності технічної та організаційної можливості діяльність постійних комісій висвітлюється на сайті ради або у ЗМІ.</w:t>
      </w:r>
    </w:p>
    <w:p w:rsidR="007E00B3" w:rsidRPr="005C2852" w:rsidRDefault="007E00B3" w:rsidP="007E00B3">
      <w:pPr>
        <w:numPr>
          <w:ilvl w:val="1"/>
          <w:numId w:val="15"/>
        </w:numPr>
        <w:tabs>
          <w:tab w:val="left" w:pos="993"/>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За наявності у ради офіційного веб-сайту має бути забезпечене розміщення на ньому діючої редакції Положення про постійні комісії, склад членів кожної постійної комісії;</w:t>
      </w:r>
    </w:p>
    <w:p w:rsidR="007E00B3" w:rsidRPr="005C2852" w:rsidRDefault="007E00B3" w:rsidP="007E00B3">
      <w:pPr>
        <w:numPr>
          <w:ilvl w:val="1"/>
          <w:numId w:val="15"/>
        </w:numPr>
        <w:tabs>
          <w:tab w:val="left" w:pos="1134"/>
        </w:tabs>
        <w:spacing w:after="0" w:line="240" w:lineRule="auto"/>
        <w:ind w:left="0" w:right="-284" w:firstLine="567"/>
        <w:jc w:val="both"/>
        <w:rPr>
          <w:rFonts w:ascii="Times New Roman" w:hAnsi="Times New Roman"/>
          <w:sz w:val="28"/>
          <w:szCs w:val="28"/>
          <w:lang w:val="uk-UA"/>
        </w:rPr>
      </w:pPr>
      <w:r w:rsidRPr="005C2852">
        <w:rPr>
          <w:rFonts w:ascii="Times New Roman" w:hAnsi="Times New Roman"/>
          <w:sz w:val="28"/>
          <w:szCs w:val="28"/>
          <w:lang w:val="uk-UA"/>
        </w:rPr>
        <w:t xml:space="preserve"> Основною формою роботи постійної комісії є засідання. </w:t>
      </w:r>
    </w:p>
    <w:p w:rsidR="007E00B3" w:rsidRPr="005C2852" w:rsidRDefault="007E00B3" w:rsidP="007E00B3">
      <w:pPr>
        <w:numPr>
          <w:ilvl w:val="1"/>
          <w:numId w:val="15"/>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lastRenderedPageBreak/>
        <w:t xml:space="preserve"> Засідання постійної комісії скликаються в міру необхідності, але не рідше одного разу на місяць і є правомочними, якщо в них бере участь не менш як половина від загального складу комісії.</w:t>
      </w:r>
    </w:p>
    <w:p w:rsidR="007E00B3" w:rsidRPr="005C2852" w:rsidRDefault="007E00B3" w:rsidP="007E00B3">
      <w:pPr>
        <w:numPr>
          <w:ilvl w:val="1"/>
          <w:numId w:val="15"/>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Засідання постійних комісій є відкритими та гласними, жодній особі не може бути відмовлено у праві присутності на її засіданні. Проведення закритих засідань заборонено. Право особи бути присутньою на засіданні постійної комісії може бути обмежено лише у випадку, коли така особа перешкоджає роботі комісії.</w:t>
      </w:r>
    </w:p>
    <w:p w:rsidR="007E00B3" w:rsidRPr="005C2852" w:rsidRDefault="007E00B3" w:rsidP="007E00B3">
      <w:pPr>
        <w:numPr>
          <w:ilvl w:val="1"/>
          <w:numId w:val="15"/>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Як правило, засідання постійної комісії відбуваються у приміщеннях, виділених радою. У разі надходження інформації про можливу присутність значної кількості осіб під час засідання комісії, її голова (особа, яка виконує обов’язки голови комісії на час його відсутності) має звернутися до секретаря ради із заявою про надання приміщення, яке забезпечить розміщення осіб, які бажають прийняти участь у засіданні комісії.</w:t>
      </w:r>
    </w:p>
    <w:p w:rsidR="007E00B3" w:rsidRPr="005C2852" w:rsidRDefault="007E00B3" w:rsidP="007E00B3">
      <w:pPr>
        <w:numPr>
          <w:ilvl w:val="1"/>
          <w:numId w:val="15"/>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Комісії можуть проводити виїзні засідання. Про дату, час та місце проведення виїзного засідання голова комісії повідомляє </w:t>
      </w:r>
      <w:r w:rsidR="00FE3AE0" w:rsidRPr="00C368AC">
        <w:rPr>
          <w:rFonts w:ascii="Times New Roman" w:hAnsi="Times New Roman"/>
          <w:sz w:val="28"/>
          <w:szCs w:val="28"/>
          <w:lang w:val="uk-UA"/>
        </w:rPr>
        <w:t>організаційної і кадрової роботи та документообігу</w:t>
      </w:r>
      <w:r w:rsidR="00FE3AE0" w:rsidRPr="005C2852">
        <w:rPr>
          <w:rFonts w:ascii="Times New Roman" w:hAnsi="Times New Roman"/>
          <w:sz w:val="28"/>
          <w:szCs w:val="28"/>
          <w:lang w:val="uk-UA"/>
        </w:rPr>
        <w:t xml:space="preserve"> </w:t>
      </w:r>
      <w:r w:rsidRPr="005C2852">
        <w:rPr>
          <w:rFonts w:ascii="Times New Roman" w:hAnsi="Times New Roman"/>
          <w:sz w:val="28"/>
          <w:szCs w:val="28"/>
          <w:lang w:val="uk-UA"/>
        </w:rPr>
        <w:t>не пізніше, ніж за 2 доби до початку засідання.</w:t>
      </w:r>
    </w:p>
    <w:p w:rsidR="007E00B3" w:rsidRPr="005C2852" w:rsidRDefault="007E00B3" w:rsidP="007E00B3">
      <w:pPr>
        <w:numPr>
          <w:ilvl w:val="1"/>
          <w:numId w:val="15"/>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Організаційно-матеріальне та технічне забезпечення постійних комісій покладається </w:t>
      </w:r>
      <w:r w:rsidRPr="00C368AC">
        <w:rPr>
          <w:rFonts w:ascii="Times New Roman" w:hAnsi="Times New Roman"/>
          <w:sz w:val="28"/>
          <w:szCs w:val="28"/>
          <w:lang w:val="uk-UA"/>
        </w:rPr>
        <w:t xml:space="preserve">на відділ </w:t>
      </w:r>
      <w:r w:rsidR="00C368AC" w:rsidRPr="00C368AC">
        <w:rPr>
          <w:rFonts w:ascii="Times New Roman" w:hAnsi="Times New Roman"/>
          <w:sz w:val="28"/>
          <w:szCs w:val="28"/>
          <w:lang w:val="uk-UA"/>
        </w:rPr>
        <w:t>організаційної і кадрової роботи та документообігу</w:t>
      </w:r>
      <w:r w:rsidRPr="00C368AC">
        <w:rPr>
          <w:rFonts w:ascii="Times New Roman" w:hAnsi="Times New Roman"/>
          <w:sz w:val="28"/>
          <w:szCs w:val="28"/>
          <w:lang w:val="uk-UA"/>
        </w:rPr>
        <w:t xml:space="preserve">, </w:t>
      </w:r>
      <w:r w:rsidRPr="005C2852">
        <w:rPr>
          <w:rFonts w:ascii="Times New Roman" w:hAnsi="Times New Roman"/>
          <w:sz w:val="28"/>
          <w:szCs w:val="28"/>
          <w:lang w:val="uk-UA"/>
        </w:rPr>
        <w:t>якщо не буде прийнято відповідного рішення.</w:t>
      </w:r>
    </w:p>
    <w:p w:rsidR="007E00B3" w:rsidRPr="005C2852" w:rsidRDefault="007E00B3" w:rsidP="007E00B3">
      <w:pPr>
        <w:spacing w:after="0" w:line="240" w:lineRule="auto"/>
        <w:ind w:right="-1" w:firstLine="567"/>
        <w:jc w:val="both"/>
        <w:rPr>
          <w:rFonts w:ascii="Times New Roman" w:hAnsi="Times New Roman"/>
          <w:sz w:val="28"/>
          <w:szCs w:val="28"/>
          <w:lang w:val="uk-UA"/>
        </w:rPr>
      </w:pPr>
    </w:p>
    <w:p w:rsidR="007E00B3" w:rsidRPr="005C2852" w:rsidRDefault="007E00B3" w:rsidP="007E00B3">
      <w:pPr>
        <w:keepNext/>
        <w:keepLines/>
        <w:tabs>
          <w:tab w:val="left" w:pos="1418"/>
        </w:tabs>
        <w:spacing w:after="0" w:line="240" w:lineRule="auto"/>
        <w:ind w:right="-284"/>
        <w:jc w:val="center"/>
        <w:outlineLvl w:val="0"/>
        <w:rPr>
          <w:rFonts w:ascii="Times New Roman" w:hAnsi="Times New Roman"/>
          <w:b/>
          <w:sz w:val="28"/>
          <w:szCs w:val="28"/>
          <w:lang w:val="uk-UA" w:eastAsia="x-none"/>
        </w:rPr>
      </w:pPr>
      <w:bookmarkStart w:id="2" w:name="_Toc432431463"/>
      <w:r w:rsidRPr="005C2852">
        <w:rPr>
          <w:rFonts w:ascii="Times New Roman" w:hAnsi="Times New Roman"/>
          <w:b/>
          <w:sz w:val="28"/>
          <w:szCs w:val="28"/>
          <w:lang w:val="uk-UA" w:eastAsia="x-none"/>
        </w:rPr>
        <w:t>2. Завдання та організація діяльності постійн</w:t>
      </w:r>
      <w:bookmarkEnd w:id="2"/>
      <w:r w:rsidRPr="005C2852">
        <w:rPr>
          <w:rFonts w:ascii="Times New Roman" w:hAnsi="Times New Roman"/>
          <w:b/>
          <w:sz w:val="28"/>
          <w:szCs w:val="28"/>
          <w:lang w:val="uk-UA" w:eastAsia="x-none"/>
        </w:rPr>
        <w:t>их комісій</w:t>
      </w:r>
    </w:p>
    <w:p w:rsidR="007E00B3" w:rsidRPr="005C2852" w:rsidRDefault="007E00B3" w:rsidP="007E00B3">
      <w:pPr>
        <w:pStyle w:val="12"/>
        <w:keepNext/>
        <w:keepLines/>
        <w:spacing w:after="0" w:line="240" w:lineRule="auto"/>
        <w:ind w:left="927" w:right="-284"/>
        <w:outlineLvl w:val="0"/>
        <w:rPr>
          <w:rFonts w:ascii="Times New Roman" w:hAnsi="Times New Roman"/>
          <w:b/>
          <w:sz w:val="28"/>
          <w:szCs w:val="28"/>
          <w:lang w:val="uk-UA" w:eastAsia="x-none"/>
        </w:rPr>
      </w:pPr>
    </w:p>
    <w:p w:rsidR="007E00B3" w:rsidRPr="005C2852" w:rsidRDefault="007E00B3" w:rsidP="007E00B3">
      <w:pPr>
        <w:tabs>
          <w:tab w:val="left" w:pos="1134"/>
        </w:tabs>
        <w:spacing w:after="0" w:line="240" w:lineRule="auto"/>
        <w:ind w:right="-1" w:firstLine="709"/>
        <w:jc w:val="both"/>
        <w:rPr>
          <w:rFonts w:ascii="Times New Roman" w:hAnsi="Times New Roman"/>
          <w:sz w:val="28"/>
          <w:szCs w:val="28"/>
          <w:lang w:val="uk-UA"/>
        </w:rPr>
      </w:pPr>
      <w:r w:rsidRPr="005C2852">
        <w:rPr>
          <w:rFonts w:ascii="Times New Roman" w:hAnsi="Times New Roman"/>
          <w:sz w:val="28"/>
          <w:szCs w:val="28"/>
          <w:lang w:val="uk-UA"/>
        </w:rPr>
        <w:t>2.1. Основним завданням постійної комісії є розробка та попередній розгляд проектів рішень, що виносяться на розгляд ради.</w:t>
      </w:r>
    </w:p>
    <w:p w:rsidR="007E00B3" w:rsidRPr="005C2852" w:rsidRDefault="007E00B3" w:rsidP="007E00B3">
      <w:pPr>
        <w:tabs>
          <w:tab w:val="left" w:pos="1134"/>
        </w:tabs>
        <w:spacing w:after="0" w:line="240" w:lineRule="auto"/>
        <w:ind w:right="-1" w:firstLine="709"/>
        <w:jc w:val="both"/>
        <w:rPr>
          <w:rFonts w:ascii="Times New Roman" w:hAnsi="Times New Roman"/>
          <w:sz w:val="28"/>
          <w:szCs w:val="28"/>
          <w:lang w:val="uk-UA"/>
        </w:rPr>
      </w:pPr>
      <w:r w:rsidRPr="005C2852">
        <w:rPr>
          <w:rFonts w:ascii="Times New Roman" w:hAnsi="Times New Roman"/>
          <w:sz w:val="28"/>
          <w:szCs w:val="28"/>
          <w:lang w:val="uk-UA"/>
        </w:rPr>
        <w:t>2.2. 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виступають на сесіях ради з доповідями і співдоповідями.</w:t>
      </w:r>
    </w:p>
    <w:p w:rsidR="007E00B3" w:rsidRPr="005C2852" w:rsidRDefault="007E00B3" w:rsidP="007E00B3">
      <w:pPr>
        <w:pStyle w:val="12"/>
        <w:tabs>
          <w:tab w:val="left" w:pos="1134"/>
        </w:tabs>
        <w:spacing w:after="0" w:line="240" w:lineRule="auto"/>
        <w:ind w:left="0" w:right="-1" w:firstLine="709"/>
        <w:jc w:val="both"/>
        <w:rPr>
          <w:rFonts w:ascii="Times New Roman" w:hAnsi="Times New Roman"/>
          <w:sz w:val="28"/>
          <w:szCs w:val="28"/>
          <w:lang w:val="uk-UA"/>
        </w:rPr>
      </w:pPr>
      <w:r w:rsidRPr="005C2852">
        <w:rPr>
          <w:rFonts w:ascii="Times New Roman" w:hAnsi="Times New Roman"/>
          <w:sz w:val="28"/>
          <w:szCs w:val="28"/>
          <w:lang w:val="uk-UA"/>
        </w:rPr>
        <w:t xml:space="preserve">2.3. Постійні комісії за дорученням ради, секретаря ради або за власною ініціативою вивчають діяльність підзвітних і підконтрольних раді та виконавчому комітету сільської ради органів, а також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сільської ради; здійснюють контроль за виконанням рішень ради, виконавчого комітету сільської ради. </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Постійна комісія у питаннях, які належать до її відання, та в порядку, визначеному законом, має право отримувати від керівників органів, підприємств, установ, організацій та їх філіалів і відділень, необхідні матеріали і документи.</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lastRenderedPageBreak/>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 Висновки і рекомендації постійної комісії, протоколи її засідань є відкритими і надаються на запит відповідно до Закону України </w:t>
      </w:r>
      <w:r w:rsidR="005A5796" w:rsidRPr="005C2852">
        <w:rPr>
          <w:rFonts w:ascii="Times New Roman" w:hAnsi="Times New Roman"/>
          <w:sz w:val="28"/>
          <w:szCs w:val="28"/>
          <w:lang w:val="uk-UA"/>
        </w:rPr>
        <w:t>“</w:t>
      </w:r>
      <w:r w:rsidRPr="005C2852">
        <w:rPr>
          <w:rFonts w:ascii="Times New Roman" w:hAnsi="Times New Roman"/>
          <w:sz w:val="28"/>
          <w:szCs w:val="28"/>
          <w:lang w:val="uk-UA"/>
        </w:rPr>
        <w:t>Про доступ до публічної інформації</w:t>
      </w:r>
      <w:r w:rsidR="005A5796" w:rsidRPr="005C2852">
        <w:rPr>
          <w:rFonts w:ascii="Times New Roman" w:hAnsi="Times New Roman"/>
          <w:sz w:val="28"/>
          <w:szCs w:val="28"/>
          <w:lang w:val="uk-UA"/>
        </w:rPr>
        <w:t>”</w:t>
      </w:r>
      <w:r w:rsidRPr="005C2852">
        <w:rPr>
          <w:rFonts w:ascii="Times New Roman" w:hAnsi="Times New Roman"/>
          <w:sz w:val="28"/>
          <w:szCs w:val="28"/>
          <w:lang w:val="uk-UA"/>
        </w:rPr>
        <w:t xml:space="preserve"> у спосіб, визначений Регламентом ради. </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Протокол засідання постійної комісії виготовляється на протязі двох робочих днів від дня проведення засідання комісії. Кожен член комісії має право додати в протокол свою окрему думку, довідкові, письмові матеріали, повний текст свого виступу тощо. Особи, не згідні із редакцією протоколу засідання комісії, мають право подати до нього свої зауваження, які розглядаються на засіданні комісії.</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Рекомендації постійної комісії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комісію у встановлений нею строк.</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представників управлінь та відділів ради, спеціалістів (у тому числі незалежних експертів).</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Питання, які належать до відання кількох постійних комісій, можуть за ініціативою комісії, а також за дорученням ради, її голови чи секретаря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7E00B3" w:rsidRPr="005C2852" w:rsidRDefault="007E00B3" w:rsidP="007E00B3">
      <w:pPr>
        <w:numPr>
          <w:ilvl w:val="1"/>
          <w:numId w:val="16"/>
        </w:numPr>
        <w:tabs>
          <w:tab w:val="left" w:pos="0"/>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Члени постійної комісії особисто повідомляються про час та місце проведення засідань комісій. Повідомлення надсилається</w:t>
      </w:r>
      <w:r w:rsidR="00F64444" w:rsidRPr="00F64444">
        <w:rPr>
          <w:rFonts w:ascii="Times New Roman" w:hAnsi="Times New Roman"/>
          <w:sz w:val="28"/>
          <w:szCs w:val="28"/>
          <w:lang w:val="uk-UA"/>
        </w:rPr>
        <w:t xml:space="preserve"> </w:t>
      </w:r>
      <w:r w:rsidR="00F64444">
        <w:rPr>
          <w:rFonts w:ascii="Times New Roman" w:hAnsi="Times New Roman"/>
          <w:sz w:val="28"/>
          <w:szCs w:val="28"/>
          <w:lang w:val="uk-UA"/>
        </w:rPr>
        <w:t xml:space="preserve">відділом </w:t>
      </w:r>
      <w:r w:rsidR="00F64444" w:rsidRPr="00C368AC">
        <w:rPr>
          <w:rFonts w:ascii="Times New Roman" w:hAnsi="Times New Roman"/>
          <w:sz w:val="28"/>
          <w:szCs w:val="28"/>
          <w:lang w:val="uk-UA"/>
        </w:rPr>
        <w:t>організаційної і кадрової роботи та документообігу</w:t>
      </w:r>
      <w:r w:rsidRPr="005C2852">
        <w:rPr>
          <w:rFonts w:ascii="Times New Roman" w:hAnsi="Times New Roman"/>
          <w:sz w:val="28"/>
          <w:szCs w:val="28"/>
          <w:lang w:val="uk-UA"/>
        </w:rPr>
        <w:t xml:space="preserve"> за вказівкою голови постійної комісії на електронну пошту депутата або смс-повідомлення. Члени комісії повинні бути сповіщені про засідання комісії не менш як за добу, а у невідкладних випадках – не менш як за 2 години. В повідомленні про засідання постійної комісії, що надсилається на електронну пошту депутата, повинен бути зазначений час і місце проведення засідання, порядок денний та необхідні для вивчення питань матеріали для (скановані та електронні документи). Смс-повідомлення про скликання комісії повинно містити лише час і дату засідання постійної комісії.</w:t>
      </w:r>
    </w:p>
    <w:p w:rsidR="00F64444" w:rsidRDefault="007E00B3" w:rsidP="00F64444">
      <w:pPr>
        <w:tabs>
          <w:tab w:val="left" w:pos="0"/>
          <w:tab w:val="left" w:pos="1134"/>
        </w:tabs>
        <w:spacing w:after="0" w:line="240" w:lineRule="auto"/>
        <w:ind w:right="-1" w:firstLine="567"/>
        <w:jc w:val="both"/>
        <w:rPr>
          <w:rFonts w:ascii="Times New Roman" w:hAnsi="Times New Roman"/>
          <w:sz w:val="28"/>
          <w:szCs w:val="28"/>
          <w:lang w:val="uk-UA"/>
        </w:rPr>
      </w:pPr>
      <w:r w:rsidRPr="005C2852">
        <w:rPr>
          <w:rFonts w:ascii="Times New Roman" w:hAnsi="Times New Roman"/>
          <w:sz w:val="28"/>
          <w:szCs w:val="28"/>
          <w:lang w:val="uk-UA"/>
        </w:rPr>
        <w:t>Електронні адреси, на які депутат бажає отримувати повідомлення, фіксуються у протоколах засідань постійних комісій та повідомляються головою комісії відділ</w:t>
      </w:r>
      <w:r w:rsidR="00F64444" w:rsidRPr="00F64444">
        <w:rPr>
          <w:rFonts w:ascii="Times New Roman" w:hAnsi="Times New Roman"/>
          <w:sz w:val="28"/>
          <w:szCs w:val="28"/>
          <w:lang w:val="uk-UA"/>
        </w:rPr>
        <w:t xml:space="preserve"> </w:t>
      </w:r>
      <w:r w:rsidR="00F64444" w:rsidRPr="00C368AC">
        <w:rPr>
          <w:rFonts w:ascii="Times New Roman" w:hAnsi="Times New Roman"/>
          <w:sz w:val="28"/>
          <w:szCs w:val="28"/>
          <w:lang w:val="uk-UA"/>
        </w:rPr>
        <w:t>організаційної і кадрової роботи та документообігу</w:t>
      </w:r>
      <w:r w:rsidR="00F64444">
        <w:rPr>
          <w:rFonts w:ascii="Times New Roman" w:hAnsi="Times New Roman"/>
          <w:sz w:val="28"/>
          <w:szCs w:val="28"/>
          <w:lang w:val="uk-UA"/>
        </w:rPr>
        <w:t>.</w:t>
      </w:r>
    </w:p>
    <w:p w:rsidR="007E00B3" w:rsidRPr="005C2852" w:rsidRDefault="007E00B3" w:rsidP="00F64444">
      <w:pPr>
        <w:tabs>
          <w:tab w:val="left" w:pos="0"/>
          <w:tab w:val="left" w:pos="1134"/>
        </w:tabs>
        <w:spacing w:after="0" w:line="240" w:lineRule="auto"/>
        <w:ind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Порядок денний засідання комісії формується головою комісії за власною ініціативою та на підставі подання пропозицій від членів комісії, секретаря ради, голови громади. До порядку денного включаються питання про проекти рішень внесених на сесію, а також звернення громадян та інші питання, що входять до </w:t>
      </w:r>
      <w:r w:rsidRPr="005C2852">
        <w:rPr>
          <w:rFonts w:ascii="Times New Roman" w:hAnsi="Times New Roman"/>
          <w:sz w:val="28"/>
          <w:szCs w:val="28"/>
          <w:lang w:val="uk-UA"/>
        </w:rPr>
        <w:lastRenderedPageBreak/>
        <w:t xml:space="preserve">компетенції комісії. </w:t>
      </w:r>
      <w:r w:rsidRPr="002A5371">
        <w:rPr>
          <w:rFonts w:ascii="Times New Roman" w:hAnsi="Times New Roman"/>
          <w:sz w:val="28"/>
          <w:szCs w:val="28"/>
          <w:lang w:val="uk-UA"/>
        </w:rPr>
        <w:t>При скликанні позачергових засідань постійної комісії забороняється включення до порядку денного питань, які не є предметом позачергового засідання.</w:t>
      </w:r>
      <w:r w:rsidRPr="005C2852">
        <w:rPr>
          <w:rFonts w:ascii="Times New Roman" w:hAnsi="Times New Roman"/>
          <w:sz w:val="28"/>
          <w:szCs w:val="28"/>
          <w:lang w:val="uk-UA"/>
        </w:rPr>
        <w:t xml:space="preserve"> </w:t>
      </w:r>
    </w:p>
    <w:p w:rsidR="007E00B3" w:rsidRPr="005C2852" w:rsidRDefault="007E00B3" w:rsidP="007E00B3">
      <w:pPr>
        <w:numPr>
          <w:ilvl w:val="1"/>
          <w:numId w:val="16"/>
        </w:numPr>
        <w:tabs>
          <w:tab w:val="left" w:pos="0"/>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Кожен член комісії має право на виступ на засіданні комісії, внесення пропозицій, зауважень. Слово для виступу членів комісії надається головуючим в порядку черговості. У випадку виникнення спірної ситуації питання про черговість виступів може бути поставлене на голосування. </w:t>
      </w:r>
    </w:p>
    <w:p w:rsidR="007E00B3" w:rsidRPr="005C2852" w:rsidRDefault="007E00B3" w:rsidP="007E00B3">
      <w:pPr>
        <w:numPr>
          <w:ilvl w:val="1"/>
          <w:numId w:val="16"/>
        </w:numPr>
        <w:tabs>
          <w:tab w:val="left" w:pos="0"/>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Після виступу членів комісії слово для виступу може бути надано іншим особам, присутнім на засіданні. Голова громади, секретар ради, староста, автори проекту рішення, депутати ради, що не входять до складу цієї комісії, присутні на засіданні комісії, мають гарантоване право на виступ. Щодо можливості виступу інших осіб комісії приймає рішення шляхом голосування.</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Головуючому заборонено ставити на голосування питання порядку денного, у випадку якщо присутні не реалізували свого права на виступ, в порядку визначеному вище. </w:t>
      </w:r>
    </w:p>
    <w:p w:rsidR="007E00B3" w:rsidRPr="005C2852" w:rsidRDefault="007E00B3" w:rsidP="007E00B3">
      <w:pPr>
        <w:numPr>
          <w:ilvl w:val="1"/>
          <w:numId w:val="16"/>
        </w:numPr>
        <w:tabs>
          <w:tab w:val="left" w:pos="0"/>
          <w:tab w:val="left" w:pos="1134"/>
        </w:tabs>
        <w:spacing w:after="0" w:line="240" w:lineRule="auto"/>
        <w:ind w:right="-1" w:hanging="6953"/>
        <w:jc w:val="both"/>
        <w:rPr>
          <w:rFonts w:ascii="Times New Roman" w:hAnsi="Times New Roman"/>
          <w:sz w:val="28"/>
          <w:szCs w:val="28"/>
          <w:lang w:val="uk-UA"/>
        </w:rPr>
      </w:pPr>
      <w:r w:rsidRPr="005C2852">
        <w:rPr>
          <w:rFonts w:ascii="Times New Roman" w:hAnsi="Times New Roman"/>
          <w:sz w:val="28"/>
          <w:szCs w:val="28"/>
          <w:lang w:val="uk-UA"/>
        </w:rPr>
        <w:t xml:space="preserve"> Тривалість виступів:</w:t>
      </w:r>
    </w:p>
    <w:p w:rsidR="007E00B3" w:rsidRPr="005C2852" w:rsidRDefault="007E00B3" w:rsidP="007E00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567"/>
        <w:jc w:val="both"/>
        <w:rPr>
          <w:rFonts w:ascii="Times New Roman" w:hAnsi="Times New Roman"/>
          <w:sz w:val="28"/>
          <w:szCs w:val="28"/>
          <w:lang w:val="uk-UA" w:eastAsia="ru-RU"/>
        </w:rPr>
      </w:pPr>
      <w:r w:rsidRPr="005C2852">
        <w:rPr>
          <w:rFonts w:ascii="Times New Roman" w:hAnsi="Times New Roman"/>
          <w:sz w:val="28"/>
          <w:szCs w:val="28"/>
          <w:lang w:val="uk-UA" w:eastAsia="ru-RU"/>
        </w:rPr>
        <w:t>- для доповіді - 5 хв.</w:t>
      </w:r>
    </w:p>
    <w:p w:rsidR="007E00B3" w:rsidRPr="005C2852" w:rsidRDefault="007E00B3" w:rsidP="007E00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567"/>
        <w:jc w:val="both"/>
        <w:rPr>
          <w:rFonts w:ascii="Times New Roman" w:hAnsi="Times New Roman"/>
          <w:sz w:val="28"/>
          <w:szCs w:val="28"/>
          <w:lang w:val="uk-UA" w:eastAsia="ru-RU"/>
        </w:rPr>
      </w:pPr>
      <w:r w:rsidRPr="005C2852">
        <w:rPr>
          <w:rFonts w:ascii="Times New Roman" w:hAnsi="Times New Roman"/>
          <w:sz w:val="28"/>
          <w:szCs w:val="28"/>
          <w:lang w:val="uk-UA" w:eastAsia="ru-RU"/>
        </w:rPr>
        <w:t>- для співдоповіді - 3 хв.</w:t>
      </w:r>
    </w:p>
    <w:p w:rsidR="007E00B3" w:rsidRPr="005C2852" w:rsidRDefault="007E00B3" w:rsidP="007E00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567"/>
        <w:jc w:val="both"/>
        <w:rPr>
          <w:rFonts w:ascii="Times New Roman" w:hAnsi="Times New Roman"/>
          <w:sz w:val="28"/>
          <w:szCs w:val="28"/>
          <w:lang w:val="uk-UA" w:eastAsia="ru-RU"/>
        </w:rPr>
      </w:pPr>
      <w:r w:rsidRPr="005C2852">
        <w:rPr>
          <w:rFonts w:ascii="Times New Roman" w:hAnsi="Times New Roman"/>
          <w:sz w:val="28"/>
          <w:szCs w:val="28"/>
          <w:lang w:val="uk-UA" w:eastAsia="ru-RU"/>
        </w:rPr>
        <w:t>- для участі в обговоренні - 3 хв.</w:t>
      </w:r>
    </w:p>
    <w:p w:rsidR="007E00B3" w:rsidRPr="005C2852" w:rsidRDefault="007E00B3" w:rsidP="007E00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567"/>
        <w:jc w:val="both"/>
        <w:rPr>
          <w:rFonts w:ascii="Times New Roman" w:hAnsi="Times New Roman"/>
          <w:sz w:val="28"/>
          <w:szCs w:val="28"/>
          <w:lang w:val="uk-UA" w:eastAsia="ru-RU"/>
        </w:rPr>
      </w:pPr>
      <w:r w:rsidRPr="005C2852">
        <w:rPr>
          <w:rFonts w:ascii="Times New Roman" w:hAnsi="Times New Roman"/>
          <w:sz w:val="28"/>
          <w:szCs w:val="28"/>
          <w:lang w:val="uk-UA" w:eastAsia="ru-RU"/>
        </w:rPr>
        <w:t>- заключне слово доповідача - 3 хв.</w:t>
      </w:r>
    </w:p>
    <w:p w:rsidR="007E00B3" w:rsidRPr="005C2852" w:rsidRDefault="007E00B3" w:rsidP="007E00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567"/>
        <w:jc w:val="both"/>
        <w:rPr>
          <w:rFonts w:ascii="Times New Roman" w:hAnsi="Times New Roman"/>
          <w:sz w:val="28"/>
          <w:szCs w:val="28"/>
          <w:lang w:val="uk-UA" w:eastAsia="ru-RU"/>
        </w:rPr>
      </w:pPr>
      <w:r w:rsidRPr="005C2852">
        <w:rPr>
          <w:rFonts w:ascii="Times New Roman" w:hAnsi="Times New Roman"/>
          <w:sz w:val="28"/>
          <w:szCs w:val="28"/>
          <w:lang w:val="uk-UA" w:eastAsia="ru-RU"/>
        </w:rPr>
        <w:t>- для репліки - 1 хв.</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Особи, що беруть участь в обговоренні, як правило виступають один раз з обговорюваного питання порядку денного. Право виступу повторно, а також більшої тривалості може бути надано будь-якій особі за процедурним рішення комісії.</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Член постійної комісії може висловити окрему думку щодо розгляду по суті окремого питання. Про окрему думку депутат повідомляє комісію до проведення голосування за певне питання, про що обов’язково робиться відмітка в протоколі засідання комісії.</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За результатами вивчення і розгляду питань постійні комісії готують висновки і рекомендації та можуть готувати проекти рішень ради. Висновки, рекомендації та проекти рішень постійної комісії приймаються відкритим поіменним голосуванням більшістю голосів від загального складу комісії. Результати голосування вносяться до протоколу засідання. </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Пропозиції і зауваження, висловлені депутатами на засіданні постійної комісії розглядаються радою чи за її дорученням іншими постійними комісіями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визначені відповідною комісією. Якщо комісією не визначено строк для розгляду акту постійної комісії, то вважається, що тривалість такого розгляду не може перевищувати 10 днів із дня його отримання адресатом.</w:t>
      </w:r>
    </w:p>
    <w:p w:rsidR="007E00B3" w:rsidRPr="005C2852" w:rsidRDefault="007E00B3" w:rsidP="007E00B3">
      <w:pPr>
        <w:numPr>
          <w:ilvl w:val="1"/>
          <w:numId w:val="16"/>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 У випадку неможливості постійної комісії через відсутність кворуму зібратись на своє засідання протягом двох сесій ради поспіль, або більше 4 разів протягом року рада може прийняти рішення про ліквідацію відповідної комісії та передачу її функцій іншим комісіям або про зміну складу комісій.</w:t>
      </w:r>
    </w:p>
    <w:p w:rsidR="007E00B3" w:rsidRPr="005C2852" w:rsidRDefault="007E00B3" w:rsidP="007E00B3">
      <w:pPr>
        <w:numPr>
          <w:ilvl w:val="1"/>
          <w:numId w:val="16"/>
        </w:numPr>
        <w:tabs>
          <w:tab w:val="left" w:pos="993"/>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lastRenderedPageBreak/>
        <w:t xml:space="preserve"> Якщо під час розгляду питання члену комісії стане відомо про обставини, які можуть свідчити про наявність конфлікту інтересів, він зобов’язаний невідкладно повідомити про це комісію. Така заява фіксується у протоколі засідання постійної комісії. Інформація про таку заяву направляється у цей же день головою комісії (або особою, яка виконує його функції) до комісії ради, на яку покладені функції щодо контрою за дотриманням вимог про врегулювання конфлікту інтересів депутатами ради.</w:t>
      </w:r>
    </w:p>
    <w:p w:rsidR="007E00B3" w:rsidRPr="005C2852" w:rsidRDefault="007E00B3" w:rsidP="007E00B3">
      <w:pPr>
        <w:spacing w:after="0" w:line="240" w:lineRule="auto"/>
        <w:ind w:left="709" w:right="-1" w:firstLine="567"/>
        <w:jc w:val="both"/>
        <w:rPr>
          <w:rFonts w:ascii="Times New Roman" w:hAnsi="Times New Roman"/>
          <w:sz w:val="24"/>
          <w:szCs w:val="24"/>
          <w:lang w:val="uk-UA"/>
        </w:rPr>
      </w:pPr>
    </w:p>
    <w:p w:rsidR="007E00B3" w:rsidRPr="005C2852" w:rsidRDefault="007E00B3" w:rsidP="007E00B3">
      <w:pPr>
        <w:keepNext/>
        <w:keepLines/>
        <w:numPr>
          <w:ilvl w:val="0"/>
          <w:numId w:val="16"/>
        </w:numPr>
        <w:spacing w:after="0" w:line="240" w:lineRule="auto"/>
        <w:ind w:right="-1"/>
        <w:jc w:val="center"/>
        <w:outlineLvl w:val="0"/>
        <w:rPr>
          <w:rFonts w:ascii="Times New Roman" w:hAnsi="Times New Roman"/>
          <w:b/>
          <w:sz w:val="28"/>
          <w:szCs w:val="28"/>
          <w:lang w:val="uk-UA" w:eastAsia="x-none"/>
        </w:rPr>
      </w:pPr>
      <w:bookmarkStart w:id="3" w:name="_Toc432431462"/>
      <w:r w:rsidRPr="005C2852">
        <w:rPr>
          <w:rFonts w:ascii="Times New Roman" w:hAnsi="Times New Roman"/>
          <w:b/>
          <w:sz w:val="28"/>
          <w:szCs w:val="28"/>
          <w:lang w:val="uk-UA" w:eastAsia="x-none"/>
        </w:rPr>
        <w:t>Голова постійної комісії</w:t>
      </w:r>
      <w:bookmarkEnd w:id="3"/>
    </w:p>
    <w:p w:rsidR="007E00B3" w:rsidRPr="005C2852" w:rsidRDefault="007E00B3" w:rsidP="007E00B3">
      <w:pPr>
        <w:keepNext/>
        <w:keepLines/>
        <w:spacing w:after="0" w:line="240" w:lineRule="auto"/>
        <w:ind w:left="360" w:right="-1"/>
        <w:outlineLvl w:val="0"/>
        <w:rPr>
          <w:rFonts w:ascii="Times New Roman" w:hAnsi="Times New Roman"/>
          <w:b/>
          <w:sz w:val="28"/>
          <w:szCs w:val="28"/>
          <w:lang w:val="uk-UA" w:eastAsia="x-none"/>
        </w:rPr>
      </w:pPr>
    </w:p>
    <w:p w:rsidR="007E00B3" w:rsidRPr="005C2852" w:rsidRDefault="007E00B3" w:rsidP="007E00B3">
      <w:pPr>
        <w:numPr>
          <w:ilvl w:val="1"/>
          <w:numId w:val="11"/>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Голова комісії здійснює безпосереднє керівництво діяльністю комісії та організує її роботу, у тому числі забезпечує організаційну підготовку її засідань.</w:t>
      </w:r>
    </w:p>
    <w:p w:rsidR="007E00B3" w:rsidRPr="005C2852" w:rsidRDefault="007E00B3" w:rsidP="007E00B3">
      <w:pPr>
        <w:numPr>
          <w:ilvl w:val="1"/>
          <w:numId w:val="11"/>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Порядок обрання та відкликання голів постійних комісій визначаються Регламентом ради.</w:t>
      </w:r>
    </w:p>
    <w:p w:rsidR="007E00B3" w:rsidRPr="005C2852" w:rsidRDefault="007E00B3" w:rsidP="007E00B3">
      <w:pPr>
        <w:numPr>
          <w:ilvl w:val="1"/>
          <w:numId w:val="11"/>
        </w:numPr>
        <w:tabs>
          <w:tab w:val="left" w:pos="1134"/>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 xml:space="preserve">Голова постійної комісії: </w:t>
      </w:r>
    </w:p>
    <w:p w:rsidR="007E00B3" w:rsidRPr="005C2852" w:rsidRDefault="007E00B3" w:rsidP="007E00B3">
      <w:pPr>
        <w:numPr>
          <w:ilvl w:val="2"/>
          <w:numId w:val="11"/>
        </w:numPr>
        <w:tabs>
          <w:tab w:val="left" w:pos="1276"/>
        </w:tabs>
        <w:spacing w:after="0" w:line="240" w:lineRule="auto"/>
        <w:ind w:left="142" w:right="-1" w:firstLine="425"/>
        <w:jc w:val="both"/>
        <w:rPr>
          <w:rFonts w:ascii="Times New Roman" w:hAnsi="Times New Roman"/>
          <w:sz w:val="28"/>
          <w:szCs w:val="28"/>
          <w:lang w:val="uk-UA"/>
        </w:rPr>
      </w:pPr>
      <w:r w:rsidRPr="005C2852">
        <w:rPr>
          <w:rFonts w:ascii="Times New Roman" w:hAnsi="Times New Roman"/>
          <w:sz w:val="28"/>
          <w:szCs w:val="28"/>
          <w:lang w:val="uk-UA"/>
        </w:rPr>
        <w:t>Скликає і веде засідання комісії.</w:t>
      </w:r>
    </w:p>
    <w:p w:rsidR="007E00B3" w:rsidRPr="005C2852" w:rsidRDefault="007E00B3" w:rsidP="007E00B3">
      <w:pPr>
        <w:numPr>
          <w:ilvl w:val="2"/>
          <w:numId w:val="11"/>
        </w:numPr>
        <w:tabs>
          <w:tab w:val="left" w:pos="1276"/>
        </w:tabs>
        <w:spacing w:after="0" w:line="240" w:lineRule="auto"/>
        <w:ind w:left="142" w:right="-1" w:firstLine="425"/>
        <w:jc w:val="both"/>
        <w:rPr>
          <w:rFonts w:ascii="Times New Roman" w:hAnsi="Times New Roman"/>
          <w:sz w:val="28"/>
          <w:szCs w:val="28"/>
          <w:lang w:val="uk-UA"/>
        </w:rPr>
      </w:pPr>
      <w:r w:rsidRPr="005C2852">
        <w:rPr>
          <w:rFonts w:ascii="Times New Roman" w:hAnsi="Times New Roman"/>
          <w:sz w:val="28"/>
          <w:szCs w:val="28"/>
          <w:lang w:val="uk-UA"/>
        </w:rPr>
        <w:t>Дає доручення членам комісії.</w:t>
      </w:r>
    </w:p>
    <w:p w:rsidR="007E00B3" w:rsidRPr="005C2852" w:rsidRDefault="007E00B3" w:rsidP="007E00B3">
      <w:pPr>
        <w:numPr>
          <w:ilvl w:val="2"/>
          <w:numId w:val="11"/>
        </w:numPr>
        <w:tabs>
          <w:tab w:val="left" w:pos="1276"/>
        </w:tabs>
        <w:spacing w:after="0" w:line="240" w:lineRule="auto"/>
        <w:ind w:left="142" w:right="-1" w:firstLine="425"/>
        <w:jc w:val="both"/>
        <w:rPr>
          <w:rFonts w:ascii="Times New Roman" w:hAnsi="Times New Roman"/>
          <w:sz w:val="28"/>
          <w:szCs w:val="28"/>
          <w:lang w:val="uk-UA"/>
        </w:rPr>
      </w:pPr>
      <w:r w:rsidRPr="005C2852">
        <w:rPr>
          <w:rFonts w:ascii="Times New Roman" w:hAnsi="Times New Roman"/>
          <w:sz w:val="28"/>
          <w:szCs w:val="28"/>
          <w:lang w:val="uk-UA"/>
        </w:rPr>
        <w:t>Представляє комісію у відносинах з іншими органами, об'єднаннями громадян, підприємствами, установами, організаціями, а також громадянами.</w:t>
      </w:r>
    </w:p>
    <w:p w:rsidR="007E00B3" w:rsidRPr="005C2852" w:rsidRDefault="007E00B3" w:rsidP="007E00B3">
      <w:pPr>
        <w:numPr>
          <w:ilvl w:val="2"/>
          <w:numId w:val="11"/>
        </w:numPr>
        <w:tabs>
          <w:tab w:val="left" w:pos="1276"/>
        </w:tabs>
        <w:spacing w:after="0" w:line="240" w:lineRule="auto"/>
        <w:ind w:left="142" w:right="-1" w:firstLine="425"/>
        <w:jc w:val="both"/>
        <w:rPr>
          <w:rFonts w:ascii="Times New Roman" w:hAnsi="Times New Roman"/>
          <w:sz w:val="28"/>
          <w:szCs w:val="28"/>
          <w:lang w:val="uk-UA"/>
        </w:rPr>
      </w:pPr>
      <w:r w:rsidRPr="005C2852">
        <w:rPr>
          <w:rFonts w:ascii="Times New Roman" w:hAnsi="Times New Roman"/>
          <w:sz w:val="28"/>
          <w:szCs w:val="28"/>
          <w:lang w:val="uk-UA"/>
        </w:rPr>
        <w:t>Організує роботу по реалізації висновків і рекомендацій комісії.</w:t>
      </w:r>
    </w:p>
    <w:p w:rsidR="007E00B3" w:rsidRPr="005C2852" w:rsidRDefault="007E00B3" w:rsidP="007E00B3">
      <w:pPr>
        <w:numPr>
          <w:ilvl w:val="2"/>
          <w:numId w:val="11"/>
        </w:numPr>
        <w:tabs>
          <w:tab w:val="left" w:pos="1276"/>
        </w:tabs>
        <w:spacing w:after="0" w:line="240" w:lineRule="auto"/>
        <w:ind w:left="142" w:right="-1" w:firstLine="425"/>
        <w:jc w:val="both"/>
        <w:rPr>
          <w:rFonts w:ascii="Times New Roman" w:hAnsi="Times New Roman"/>
          <w:sz w:val="28"/>
          <w:szCs w:val="28"/>
          <w:lang w:val="uk-UA"/>
        </w:rPr>
      </w:pPr>
      <w:r w:rsidRPr="005C2852">
        <w:rPr>
          <w:rFonts w:ascii="Times New Roman" w:hAnsi="Times New Roman"/>
          <w:sz w:val="28"/>
          <w:szCs w:val="28"/>
          <w:lang w:val="uk-UA"/>
        </w:rPr>
        <w:t>Аналізує результати роботи і вживає заходи щодо підвищення ефективності діяльності комісії.</w:t>
      </w:r>
    </w:p>
    <w:p w:rsidR="007E00B3" w:rsidRPr="005C2852" w:rsidRDefault="007E00B3" w:rsidP="007E00B3">
      <w:pPr>
        <w:numPr>
          <w:ilvl w:val="2"/>
          <w:numId w:val="11"/>
        </w:numPr>
        <w:tabs>
          <w:tab w:val="left" w:pos="1276"/>
        </w:tabs>
        <w:spacing w:after="0" w:line="240" w:lineRule="auto"/>
        <w:ind w:left="142" w:right="-1" w:firstLine="425"/>
        <w:jc w:val="both"/>
        <w:rPr>
          <w:rFonts w:ascii="Times New Roman" w:hAnsi="Times New Roman"/>
          <w:sz w:val="28"/>
          <w:szCs w:val="28"/>
          <w:lang w:val="uk-UA"/>
        </w:rPr>
      </w:pPr>
      <w:r w:rsidRPr="005C2852">
        <w:rPr>
          <w:rFonts w:ascii="Times New Roman" w:hAnsi="Times New Roman"/>
          <w:sz w:val="28"/>
          <w:szCs w:val="28"/>
          <w:lang w:val="uk-UA"/>
        </w:rPr>
        <w:t>Відповідає за підготовку довідок, звітів, інформацій з питань роботи комісії.</w:t>
      </w:r>
    </w:p>
    <w:p w:rsidR="007E00B3" w:rsidRPr="005C2852" w:rsidRDefault="007E00B3" w:rsidP="007E00B3">
      <w:pPr>
        <w:numPr>
          <w:ilvl w:val="2"/>
          <w:numId w:val="11"/>
        </w:numPr>
        <w:tabs>
          <w:tab w:val="left" w:pos="1276"/>
        </w:tabs>
        <w:spacing w:after="0" w:line="240" w:lineRule="auto"/>
        <w:ind w:left="142" w:right="-1" w:firstLine="425"/>
        <w:jc w:val="both"/>
        <w:rPr>
          <w:rFonts w:ascii="Times New Roman" w:hAnsi="Times New Roman"/>
          <w:sz w:val="28"/>
          <w:szCs w:val="28"/>
          <w:lang w:val="uk-UA"/>
        </w:rPr>
      </w:pPr>
      <w:r w:rsidRPr="005C2852">
        <w:rPr>
          <w:rFonts w:ascii="Times New Roman" w:hAnsi="Times New Roman"/>
          <w:sz w:val="28"/>
          <w:szCs w:val="28"/>
          <w:lang w:val="uk-UA"/>
        </w:rPr>
        <w:t>Забезпечує гласність в роботі комісії.</w:t>
      </w:r>
    </w:p>
    <w:p w:rsidR="007E00B3" w:rsidRPr="005C2852" w:rsidRDefault="007E00B3" w:rsidP="007E00B3">
      <w:pPr>
        <w:numPr>
          <w:ilvl w:val="2"/>
          <w:numId w:val="11"/>
        </w:numPr>
        <w:tabs>
          <w:tab w:val="left" w:pos="1276"/>
        </w:tabs>
        <w:spacing w:after="0" w:line="240" w:lineRule="auto"/>
        <w:ind w:left="142" w:right="-1" w:firstLine="425"/>
        <w:jc w:val="both"/>
        <w:rPr>
          <w:rFonts w:ascii="Times New Roman" w:hAnsi="Times New Roman"/>
          <w:sz w:val="28"/>
          <w:szCs w:val="28"/>
          <w:lang w:val="uk-UA"/>
        </w:rPr>
      </w:pPr>
      <w:r w:rsidRPr="005C2852">
        <w:rPr>
          <w:rFonts w:ascii="Times New Roman" w:hAnsi="Times New Roman"/>
          <w:sz w:val="28"/>
          <w:szCs w:val="28"/>
          <w:lang w:val="uk-UA"/>
        </w:rPr>
        <w:t>У разі відсутності голови постійної комісії або неможливості ним виконувати свої повноваження з інших причин, його функції здійснює особа, визначена комісією при формуванн</w:t>
      </w:r>
      <w:r w:rsidR="001654AB">
        <w:rPr>
          <w:rFonts w:ascii="Times New Roman" w:hAnsi="Times New Roman"/>
          <w:sz w:val="28"/>
          <w:szCs w:val="28"/>
          <w:lang w:val="uk-UA"/>
        </w:rPr>
        <w:t>і</w:t>
      </w:r>
      <w:r w:rsidRPr="005C2852">
        <w:rPr>
          <w:rFonts w:ascii="Times New Roman" w:hAnsi="Times New Roman"/>
          <w:sz w:val="28"/>
          <w:szCs w:val="28"/>
          <w:lang w:val="uk-UA"/>
        </w:rPr>
        <w:t xml:space="preserve"> структури комісії.</w:t>
      </w:r>
    </w:p>
    <w:p w:rsidR="007E00B3" w:rsidRPr="005C2852" w:rsidRDefault="007E00B3" w:rsidP="007E00B3">
      <w:pPr>
        <w:numPr>
          <w:ilvl w:val="1"/>
          <w:numId w:val="11"/>
        </w:numPr>
        <w:tabs>
          <w:tab w:val="left" w:pos="1134"/>
          <w:tab w:val="left" w:pos="1276"/>
        </w:tabs>
        <w:spacing w:after="0" w:line="240" w:lineRule="auto"/>
        <w:ind w:left="0" w:right="-1" w:firstLine="567"/>
        <w:jc w:val="both"/>
        <w:rPr>
          <w:rFonts w:ascii="Times New Roman" w:hAnsi="Times New Roman"/>
          <w:sz w:val="28"/>
          <w:szCs w:val="28"/>
          <w:lang w:val="uk-UA"/>
        </w:rPr>
      </w:pPr>
      <w:r w:rsidRPr="005C2852">
        <w:rPr>
          <w:rFonts w:ascii="Times New Roman" w:hAnsi="Times New Roman"/>
          <w:sz w:val="28"/>
          <w:szCs w:val="28"/>
          <w:lang w:val="uk-UA"/>
        </w:rPr>
        <w:t>Голова комісії несе персональну відповідальність за дотримання процедури скликання засідань постійної комісії. Перешкоджання у реалізації цього права (зокрема, проведення засідань всупереч визначеним цим Положенням чи іншими рішеннями ради процедурам) є перешкоджанням в реалізації повноважень депутата місцевої ради, що тягне відповідальність згідно із вимогами чинного законодавства.</w:t>
      </w:r>
    </w:p>
    <w:p w:rsidR="007E00B3" w:rsidRPr="005C2852" w:rsidRDefault="007E00B3" w:rsidP="007E00B3">
      <w:pPr>
        <w:spacing w:after="0" w:line="240" w:lineRule="auto"/>
        <w:jc w:val="both"/>
        <w:rPr>
          <w:rFonts w:ascii="Times New Roman" w:hAnsi="Times New Roman"/>
          <w:sz w:val="24"/>
          <w:szCs w:val="24"/>
          <w:lang w:val="uk-UA"/>
        </w:rPr>
      </w:pPr>
    </w:p>
    <w:p w:rsidR="007E00B3" w:rsidRPr="005C2852" w:rsidRDefault="007E00B3" w:rsidP="007E00B3">
      <w:pPr>
        <w:keepNext/>
        <w:keepLines/>
        <w:numPr>
          <w:ilvl w:val="0"/>
          <w:numId w:val="11"/>
        </w:numPr>
        <w:spacing w:after="0" w:line="240" w:lineRule="auto"/>
        <w:jc w:val="center"/>
        <w:outlineLvl w:val="0"/>
        <w:rPr>
          <w:rFonts w:ascii="Times New Roman" w:hAnsi="Times New Roman"/>
          <w:b/>
          <w:sz w:val="28"/>
          <w:szCs w:val="28"/>
          <w:lang w:val="uk-UA" w:eastAsia="x-none"/>
        </w:rPr>
      </w:pPr>
      <w:bookmarkStart w:id="4" w:name="_Toc432431464"/>
      <w:r w:rsidRPr="005C2852">
        <w:rPr>
          <w:rFonts w:ascii="Times New Roman" w:hAnsi="Times New Roman"/>
          <w:b/>
          <w:sz w:val="28"/>
          <w:szCs w:val="28"/>
          <w:lang w:val="uk-UA" w:eastAsia="x-none"/>
        </w:rPr>
        <w:t>Перелік та напрямки діяльності постійних комісій</w:t>
      </w:r>
      <w:bookmarkEnd w:id="4"/>
    </w:p>
    <w:p w:rsidR="004A44BB" w:rsidRPr="005C2852" w:rsidRDefault="004A44BB" w:rsidP="004A44BB">
      <w:pPr>
        <w:keepNext/>
        <w:keepLines/>
        <w:spacing w:after="0" w:line="240" w:lineRule="auto"/>
        <w:ind w:left="360"/>
        <w:outlineLvl w:val="0"/>
        <w:rPr>
          <w:rFonts w:ascii="Times New Roman" w:hAnsi="Times New Roman"/>
          <w:b/>
          <w:sz w:val="28"/>
          <w:szCs w:val="28"/>
          <w:lang w:val="uk-UA" w:eastAsia="x-none"/>
        </w:rPr>
      </w:pPr>
    </w:p>
    <w:p w:rsidR="009A655E" w:rsidRPr="005C2852" w:rsidRDefault="005F3F19" w:rsidP="005F3F19">
      <w:pPr>
        <w:pStyle w:val="42"/>
        <w:shd w:val="clear" w:color="auto" w:fill="auto"/>
        <w:spacing w:before="0" w:after="0" w:line="240" w:lineRule="auto"/>
        <w:ind w:firstLine="709"/>
        <w:jc w:val="both"/>
        <w:rPr>
          <w:rFonts w:eastAsia="Times New Roman"/>
          <w:sz w:val="28"/>
          <w:szCs w:val="28"/>
          <w:shd w:val="clear" w:color="auto" w:fill="FFFFFF"/>
          <w:lang w:val="uk-UA"/>
        </w:rPr>
      </w:pPr>
      <w:r w:rsidRPr="005C2852">
        <w:rPr>
          <w:rStyle w:val="41"/>
          <w:b/>
          <w:bCs/>
          <w:color w:val="000000"/>
          <w:sz w:val="28"/>
          <w:szCs w:val="28"/>
          <w:lang w:val="uk-UA"/>
        </w:rPr>
        <w:t xml:space="preserve">4.1. Постійна комісія </w:t>
      </w:r>
      <w:r w:rsidR="009A655E" w:rsidRPr="005C2852">
        <w:rPr>
          <w:rFonts w:eastAsia="Times New Roman"/>
          <w:sz w:val="28"/>
          <w:szCs w:val="28"/>
          <w:shd w:val="clear" w:color="auto" w:fill="FFFFFF"/>
          <w:lang w:val="uk-UA"/>
        </w:rPr>
        <w:t xml:space="preserve">з питань фінансів, бюджету, планування соціально-економічного розвитку, інвестицій та міжнародного співробітництва, </w:t>
      </w:r>
      <w:r w:rsidR="00B94CCF" w:rsidRPr="005C2852">
        <w:rPr>
          <w:rFonts w:eastAsia="Times New Roman"/>
          <w:sz w:val="28"/>
          <w:szCs w:val="28"/>
          <w:shd w:val="clear" w:color="auto" w:fill="FFFFFF"/>
          <w:lang w:val="uk-UA"/>
        </w:rPr>
        <w:t>регуляторної діяльності</w:t>
      </w:r>
      <w:r w:rsidR="004A44BB" w:rsidRPr="005C2852">
        <w:rPr>
          <w:rFonts w:eastAsia="Times New Roman"/>
          <w:sz w:val="28"/>
          <w:szCs w:val="28"/>
          <w:shd w:val="clear" w:color="auto" w:fill="FFFFFF"/>
          <w:lang w:val="uk-UA"/>
        </w:rPr>
        <w:t>:</w:t>
      </w:r>
      <w:r w:rsidR="00B94CCF" w:rsidRPr="005C2852">
        <w:rPr>
          <w:rFonts w:eastAsia="Times New Roman"/>
          <w:sz w:val="28"/>
          <w:szCs w:val="28"/>
          <w:shd w:val="clear" w:color="auto" w:fill="FFFFFF"/>
          <w:lang w:val="uk-UA"/>
        </w:rPr>
        <w:t xml:space="preserve"> </w:t>
      </w:r>
    </w:p>
    <w:p w:rsidR="005F3F19" w:rsidRPr="005C2852" w:rsidRDefault="004A44BB" w:rsidP="004A44BB">
      <w:pPr>
        <w:pStyle w:val="110"/>
        <w:numPr>
          <w:ilvl w:val="2"/>
          <w:numId w:val="3"/>
        </w:numPr>
        <w:shd w:val="clear" w:color="auto" w:fill="auto"/>
        <w:tabs>
          <w:tab w:val="left" w:pos="1418"/>
          <w:tab w:val="left" w:pos="1768"/>
        </w:tabs>
        <w:spacing w:after="0" w:line="240" w:lineRule="auto"/>
        <w:ind w:left="0" w:firstLine="709"/>
        <w:rPr>
          <w:rStyle w:val="111"/>
          <w:b w:val="0"/>
          <w:bCs w:val="0"/>
          <w:color w:val="000000"/>
          <w:sz w:val="28"/>
          <w:szCs w:val="28"/>
          <w:shd w:val="clear" w:color="auto" w:fill="auto"/>
          <w:lang w:val="uk-UA"/>
        </w:rPr>
      </w:pPr>
      <w:r w:rsidRPr="005C2852">
        <w:rPr>
          <w:rStyle w:val="111"/>
          <w:b w:val="0"/>
          <w:bCs w:val="0"/>
          <w:color w:val="000000"/>
          <w:sz w:val="28"/>
          <w:szCs w:val="28"/>
          <w:lang w:val="uk-UA"/>
        </w:rPr>
        <w:t>к</w:t>
      </w:r>
      <w:r w:rsidR="009A655E" w:rsidRPr="005C2852">
        <w:rPr>
          <w:rStyle w:val="111"/>
          <w:b w:val="0"/>
          <w:bCs w:val="0"/>
          <w:color w:val="000000"/>
          <w:sz w:val="28"/>
          <w:szCs w:val="28"/>
          <w:lang w:val="uk-UA"/>
        </w:rPr>
        <w:t>омісія за до</w:t>
      </w:r>
      <w:r w:rsidR="009A655E" w:rsidRPr="005C2852">
        <w:rPr>
          <w:rStyle w:val="111"/>
          <w:b w:val="0"/>
          <w:bCs w:val="0"/>
          <w:color w:val="000000"/>
          <w:sz w:val="28"/>
          <w:szCs w:val="28"/>
          <w:lang w:val="uk-UA"/>
        </w:rPr>
        <w:softHyphen/>
        <w:t xml:space="preserve">рученням ради або за </w:t>
      </w:r>
      <w:r w:rsidR="009A655E" w:rsidRPr="005C2852">
        <w:rPr>
          <w:rStyle w:val="11"/>
          <w:color w:val="000000"/>
          <w:sz w:val="28"/>
          <w:szCs w:val="28"/>
          <w:lang w:val="uk-UA"/>
        </w:rPr>
        <w:t xml:space="preserve">власною ініціативою попередньо розглядає проекти </w:t>
      </w:r>
      <w:r w:rsidR="00AA6ED3" w:rsidRPr="005C2852">
        <w:rPr>
          <w:rStyle w:val="111"/>
          <w:b w:val="0"/>
          <w:bCs w:val="0"/>
          <w:color w:val="000000"/>
          <w:sz w:val="28"/>
          <w:szCs w:val="28"/>
          <w:lang w:val="uk-UA"/>
        </w:rPr>
        <w:t>міського</w:t>
      </w:r>
      <w:r w:rsidR="009A655E" w:rsidRPr="005C2852">
        <w:rPr>
          <w:rStyle w:val="111"/>
          <w:b w:val="0"/>
          <w:bCs w:val="0"/>
          <w:color w:val="000000"/>
          <w:sz w:val="28"/>
          <w:szCs w:val="28"/>
          <w:lang w:val="uk-UA"/>
        </w:rPr>
        <w:t xml:space="preserve"> бюджету та програм </w:t>
      </w:r>
      <w:r w:rsidR="009A655E" w:rsidRPr="005C2852">
        <w:rPr>
          <w:rStyle w:val="11"/>
          <w:color w:val="000000"/>
          <w:sz w:val="28"/>
          <w:szCs w:val="28"/>
          <w:lang w:val="uk-UA"/>
        </w:rPr>
        <w:t xml:space="preserve">соціально-економічного і культурного розвитку, </w:t>
      </w:r>
      <w:r w:rsidR="009A655E" w:rsidRPr="005C2852">
        <w:rPr>
          <w:rStyle w:val="111"/>
          <w:b w:val="0"/>
          <w:bCs w:val="0"/>
          <w:color w:val="000000"/>
          <w:sz w:val="28"/>
          <w:szCs w:val="28"/>
          <w:lang w:val="uk-UA"/>
        </w:rPr>
        <w:t xml:space="preserve">звіти про виконання програм і бюджету, готує висновки та пропозиції з </w:t>
      </w:r>
      <w:r w:rsidR="009A655E" w:rsidRPr="005C2852">
        <w:rPr>
          <w:rStyle w:val="11"/>
          <w:color w:val="000000"/>
          <w:sz w:val="28"/>
          <w:szCs w:val="28"/>
          <w:lang w:val="uk-UA"/>
        </w:rPr>
        <w:t xml:space="preserve">цих питань і подає їх на розгляд </w:t>
      </w:r>
      <w:r w:rsidR="00AA6ED3" w:rsidRPr="005C2852">
        <w:rPr>
          <w:rStyle w:val="11"/>
          <w:color w:val="000000"/>
          <w:sz w:val="28"/>
          <w:szCs w:val="28"/>
          <w:lang w:val="uk-UA"/>
        </w:rPr>
        <w:t>міської</w:t>
      </w:r>
      <w:r w:rsidR="009A655E" w:rsidRPr="005C2852">
        <w:rPr>
          <w:rStyle w:val="111"/>
          <w:b w:val="0"/>
          <w:bCs w:val="0"/>
          <w:color w:val="000000"/>
          <w:sz w:val="28"/>
          <w:szCs w:val="28"/>
          <w:lang w:val="uk-UA"/>
        </w:rPr>
        <w:t xml:space="preserve"> ради</w:t>
      </w:r>
      <w:r w:rsidRPr="005C2852">
        <w:rPr>
          <w:rStyle w:val="111"/>
          <w:b w:val="0"/>
          <w:bCs w:val="0"/>
          <w:color w:val="000000"/>
          <w:sz w:val="28"/>
          <w:szCs w:val="28"/>
          <w:lang w:val="uk-UA"/>
        </w:rPr>
        <w:t>;</w:t>
      </w:r>
    </w:p>
    <w:p w:rsidR="009A655E" w:rsidRPr="005C2852" w:rsidRDefault="009A655E" w:rsidP="004A44BB">
      <w:pPr>
        <w:pStyle w:val="110"/>
        <w:numPr>
          <w:ilvl w:val="2"/>
          <w:numId w:val="3"/>
        </w:numPr>
        <w:shd w:val="clear" w:color="auto" w:fill="auto"/>
        <w:tabs>
          <w:tab w:val="left" w:pos="1418"/>
          <w:tab w:val="left" w:pos="1768"/>
        </w:tabs>
        <w:spacing w:after="0" w:line="240" w:lineRule="auto"/>
        <w:ind w:left="0" w:firstLine="709"/>
        <w:rPr>
          <w:color w:val="000000"/>
          <w:sz w:val="28"/>
          <w:szCs w:val="28"/>
          <w:lang w:val="uk-UA"/>
        </w:rPr>
      </w:pPr>
      <w:r w:rsidRPr="005C2852">
        <w:rPr>
          <w:rStyle w:val="31"/>
          <w:b w:val="0"/>
          <w:color w:val="000000"/>
          <w:sz w:val="28"/>
          <w:szCs w:val="28"/>
          <w:lang w:val="uk-UA"/>
        </w:rPr>
        <w:lastRenderedPageBreak/>
        <w:t xml:space="preserve">здійснює контроль за своєчасним виконанням </w:t>
      </w:r>
      <w:r w:rsidRPr="005C2852">
        <w:rPr>
          <w:rStyle w:val="33"/>
          <w:b w:val="0"/>
          <w:color w:val="000000"/>
          <w:sz w:val="28"/>
          <w:szCs w:val="28"/>
          <w:lang w:val="uk-UA"/>
        </w:rPr>
        <w:t>дохідної та видаткової час</w:t>
      </w:r>
      <w:r w:rsidRPr="005C2852">
        <w:rPr>
          <w:rStyle w:val="31"/>
          <w:b w:val="0"/>
          <w:color w:val="000000"/>
          <w:sz w:val="28"/>
          <w:szCs w:val="28"/>
          <w:lang w:val="uk-UA"/>
        </w:rPr>
        <w:t xml:space="preserve">тини </w:t>
      </w:r>
      <w:r w:rsidR="00CD7CF6" w:rsidRPr="005C2852">
        <w:rPr>
          <w:rStyle w:val="31"/>
          <w:b w:val="0"/>
          <w:color w:val="000000"/>
          <w:sz w:val="28"/>
          <w:szCs w:val="28"/>
          <w:lang w:val="uk-UA"/>
        </w:rPr>
        <w:t>міського</w:t>
      </w:r>
      <w:r w:rsidRPr="005C2852">
        <w:rPr>
          <w:rStyle w:val="31"/>
          <w:b w:val="0"/>
          <w:color w:val="000000"/>
          <w:sz w:val="28"/>
          <w:szCs w:val="28"/>
          <w:lang w:val="uk-UA"/>
        </w:rPr>
        <w:t xml:space="preserve"> бюджету, витрачанням </w:t>
      </w:r>
      <w:r w:rsidRPr="005C2852">
        <w:rPr>
          <w:rStyle w:val="33"/>
          <w:b w:val="0"/>
          <w:color w:val="000000"/>
          <w:sz w:val="28"/>
          <w:szCs w:val="28"/>
          <w:lang w:val="uk-UA"/>
        </w:rPr>
        <w:t>бюджетних коштів</w:t>
      </w:r>
      <w:r w:rsidRPr="005C2852">
        <w:rPr>
          <w:rStyle w:val="31"/>
          <w:b w:val="0"/>
          <w:color w:val="000000"/>
          <w:sz w:val="28"/>
          <w:szCs w:val="28"/>
          <w:lang w:val="uk-UA"/>
        </w:rPr>
        <w:t xml:space="preserve"> за обсягами, </w:t>
      </w:r>
      <w:r w:rsidRPr="005C2852">
        <w:rPr>
          <w:rStyle w:val="33"/>
          <w:b w:val="0"/>
          <w:color w:val="000000"/>
          <w:sz w:val="28"/>
          <w:szCs w:val="28"/>
          <w:lang w:val="uk-UA"/>
        </w:rPr>
        <w:t>структурою та їх цільовим призначен</w:t>
      </w:r>
      <w:r w:rsidRPr="005C2852">
        <w:rPr>
          <w:rStyle w:val="33"/>
          <w:b w:val="0"/>
          <w:color w:val="000000"/>
          <w:sz w:val="28"/>
          <w:szCs w:val="28"/>
          <w:lang w:val="uk-UA"/>
        </w:rPr>
        <w:softHyphen/>
      </w:r>
      <w:r w:rsidRPr="005C2852">
        <w:rPr>
          <w:rStyle w:val="31"/>
          <w:b w:val="0"/>
          <w:color w:val="000000"/>
          <w:sz w:val="28"/>
          <w:szCs w:val="28"/>
          <w:lang w:val="uk-UA"/>
        </w:rPr>
        <w:t>ням;</w:t>
      </w:r>
    </w:p>
    <w:p w:rsidR="009A655E" w:rsidRPr="005C2852" w:rsidRDefault="009A655E" w:rsidP="004A44BB">
      <w:pPr>
        <w:pStyle w:val="110"/>
        <w:numPr>
          <w:ilvl w:val="2"/>
          <w:numId w:val="3"/>
        </w:numPr>
        <w:shd w:val="clear" w:color="auto" w:fill="auto"/>
        <w:tabs>
          <w:tab w:val="left" w:pos="1418"/>
          <w:tab w:val="left" w:pos="1768"/>
        </w:tabs>
        <w:spacing w:after="0" w:line="240" w:lineRule="auto"/>
        <w:ind w:left="0" w:firstLine="709"/>
        <w:rPr>
          <w:rStyle w:val="31"/>
          <w:b w:val="0"/>
          <w:bCs w:val="0"/>
          <w:sz w:val="28"/>
          <w:szCs w:val="28"/>
          <w:lang w:val="uk-UA"/>
        </w:rPr>
      </w:pPr>
      <w:r w:rsidRPr="005C2852">
        <w:rPr>
          <w:rStyle w:val="31"/>
          <w:b w:val="0"/>
          <w:color w:val="000000"/>
          <w:sz w:val="28"/>
          <w:szCs w:val="28"/>
          <w:lang w:val="uk-UA"/>
        </w:rPr>
        <w:t>здійснює контроль за використанням позабюджетних коштів;</w:t>
      </w:r>
    </w:p>
    <w:p w:rsidR="009A655E" w:rsidRPr="005C2852" w:rsidRDefault="009A655E" w:rsidP="004A44BB">
      <w:pPr>
        <w:pStyle w:val="110"/>
        <w:numPr>
          <w:ilvl w:val="2"/>
          <w:numId w:val="3"/>
        </w:numPr>
        <w:shd w:val="clear" w:color="auto" w:fill="auto"/>
        <w:tabs>
          <w:tab w:val="left" w:pos="1418"/>
          <w:tab w:val="left" w:pos="1768"/>
        </w:tabs>
        <w:spacing w:after="0" w:line="240" w:lineRule="auto"/>
        <w:ind w:left="0" w:firstLine="709"/>
        <w:rPr>
          <w:rStyle w:val="31"/>
          <w:b w:val="0"/>
          <w:bCs w:val="0"/>
          <w:sz w:val="28"/>
          <w:szCs w:val="28"/>
          <w:lang w:val="uk-UA"/>
        </w:rPr>
      </w:pPr>
      <w:r w:rsidRPr="005C2852">
        <w:rPr>
          <w:rStyle w:val="31"/>
          <w:b w:val="0"/>
          <w:color w:val="000000"/>
          <w:sz w:val="28"/>
          <w:szCs w:val="28"/>
          <w:lang w:val="uk-UA"/>
        </w:rPr>
        <w:t xml:space="preserve">здійснює контроль за законністю </w:t>
      </w:r>
      <w:r w:rsidRPr="005C2852">
        <w:rPr>
          <w:rStyle w:val="31"/>
          <w:b w:val="0"/>
          <w:sz w:val="28"/>
          <w:szCs w:val="28"/>
          <w:lang w:val="uk-UA"/>
        </w:rPr>
        <w:t xml:space="preserve">руху </w:t>
      </w:r>
      <w:r w:rsidRPr="005C2852">
        <w:rPr>
          <w:rStyle w:val="31"/>
          <w:b w:val="0"/>
          <w:color w:val="000000"/>
          <w:sz w:val="28"/>
          <w:szCs w:val="28"/>
          <w:lang w:val="uk-UA"/>
        </w:rPr>
        <w:t xml:space="preserve">коштів </w:t>
      </w:r>
      <w:r w:rsidR="00CD7CF6" w:rsidRPr="005C2852">
        <w:rPr>
          <w:rStyle w:val="31"/>
          <w:b w:val="0"/>
          <w:color w:val="000000"/>
          <w:sz w:val="28"/>
          <w:szCs w:val="28"/>
          <w:lang w:val="uk-UA"/>
        </w:rPr>
        <w:t>міського</w:t>
      </w:r>
      <w:r w:rsidRPr="005C2852">
        <w:rPr>
          <w:rStyle w:val="31"/>
          <w:b w:val="0"/>
          <w:color w:val="000000"/>
          <w:sz w:val="28"/>
          <w:szCs w:val="28"/>
          <w:lang w:val="uk-UA"/>
        </w:rPr>
        <w:t xml:space="preserve"> </w:t>
      </w:r>
      <w:r w:rsidRPr="005C2852">
        <w:rPr>
          <w:rStyle w:val="31"/>
          <w:b w:val="0"/>
          <w:sz w:val="28"/>
          <w:szCs w:val="28"/>
          <w:lang w:val="uk-UA"/>
        </w:rPr>
        <w:t>бюджету та кош</w:t>
      </w:r>
      <w:r w:rsidRPr="005C2852">
        <w:rPr>
          <w:rStyle w:val="31"/>
          <w:b w:val="0"/>
          <w:color w:val="000000"/>
          <w:sz w:val="28"/>
          <w:szCs w:val="28"/>
          <w:lang w:val="uk-UA"/>
        </w:rPr>
        <w:t>тів позабюджетних фондів в установах Національного банку України та уповно</w:t>
      </w:r>
      <w:r w:rsidRPr="005C2852">
        <w:rPr>
          <w:rStyle w:val="31"/>
          <w:b w:val="0"/>
          <w:color w:val="000000"/>
          <w:sz w:val="28"/>
          <w:szCs w:val="28"/>
          <w:lang w:val="uk-UA"/>
        </w:rPr>
        <w:softHyphen/>
        <w:t>важених банках;</w:t>
      </w:r>
    </w:p>
    <w:p w:rsidR="009A655E" w:rsidRPr="005C2852" w:rsidRDefault="009A655E" w:rsidP="004A44BB">
      <w:pPr>
        <w:pStyle w:val="110"/>
        <w:numPr>
          <w:ilvl w:val="2"/>
          <w:numId w:val="3"/>
        </w:numPr>
        <w:shd w:val="clear" w:color="auto" w:fill="auto"/>
        <w:tabs>
          <w:tab w:val="left" w:pos="1418"/>
          <w:tab w:val="left" w:pos="1768"/>
        </w:tabs>
        <w:spacing w:after="0" w:line="240" w:lineRule="auto"/>
        <w:ind w:left="0" w:firstLine="709"/>
        <w:rPr>
          <w:rStyle w:val="31"/>
          <w:b w:val="0"/>
          <w:sz w:val="28"/>
          <w:szCs w:val="28"/>
          <w:lang w:val="uk-UA"/>
        </w:rPr>
      </w:pPr>
      <w:r w:rsidRPr="005C2852">
        <w:rPr>
          <w:rStyle w:val="31"/>
          <w:b w:val="0"/>
          <w:sz w:val="28"/>
          <w:szCs w:val="28"/>
          <w:lang w:val="uk-UA"/>
        </w:rPr>
        <w:t xml:space="preserve">регулярно інформує </w:t>
      </w:r>
      <w:r w:rsidR="00CD7CF6" w:rsidRPr="005C2852">
        <w:rPr>
          <w:rStyle w:val="31"/>
          <w:b w:val="0"/>
          <w:sz w:val="28"/>
          <w:szCs w:val="28"/>
          <w:lang w:val="uk-UA"/>
        </w:rPr>
        <w:t>міську</w:t>
      </w:r>
      <w:r w:rsidRPr="005C2852">
        <w:rPr>
          <w:rStyle w:val="31"/>
          <w:b w:val="0"/>
          <w:sz w:val="28"/>
          <w:szCs w:val="28"/>
          <w:lang w:val="uk-UA"/>
        </w:rPr>
        <w:t xml:space="preserve"> раду про хід виконання </w:t>
      </w:r>
      <w:r w:rsidR="00CD7CF6" w:rsidRPr="005C2852">
        <w:rPr>
          <w:rStyle w:val="31"/>
          <w:b w:val="0"/>
          <w:sz w:val="28"/>
          <w:szCs w:val="28"/>
          <w:lang w:val="uk-UA"/>
        </w:rPr>
        <w:t>міського</w:t>
      </w:r>
      <w:r w:rsidRPr="005C2852">
        <w:rPr>
          <w:rStyle w:val="31"/>
          <w:b w:val="0"/>
          <w:sz w:val="28"/>
          <w:szCs w:val="28"/>
          <w:lang w:val="uk-UA"/>
        </w:rPr>
        <w:t xml:space="preserve"> бюджету та стан погашення боргів;</w:t>
      </w:r>
    </w:p>
    <w:p w:rsidR="00CD7CF6" w:rsidRPr="005C2852" w:rsidRDefault="009A655E" w:rsidP="004A44BB">
      <w:pPr>
        <w:pStyle w:val="110"/>
        <w:numPr>
          <w:ilvl w:val="2"/>
          <w:numId w:val="3"/>
        </w:numPr>
        <w:shd w:val="clear" w:color="auto" w:fill="auto"/>
        <w:tabs>
          <w:tab w:val="left" w:pos="1418"/>
          <w:tab w:val="left" w:pos="1768"/>
        </w:tabs>
        <w:spacing w:after="0" w:line="240" w:lineRule="auto"/>
        <w:ind w:left="0" w:firstLine="709"/>
        <w:rPr>
          <w:rStyle w:val="31"/>
          <w:b w:val="0"/>
          <w:sz w:val="28"/>
          <w:szCs w:val="28"/>
          <w:lang w:val="uk-UA"/>
        </w:rPr>
      </w:pPr>
      <w:r w:rsidRPr="005C2852">
        <w:rPr>
          <w:rStyle w:val="31"/>
          <w:b w:val="0"/>
          <w:sz w:val="28"/>
          <w:szCs w:val="28"/>
          <w:lang w:val="uk-UA"/>
        </w:rPr>
        <w:t xml:space="preserve">збирає, вивчає, досліджує інформацію з питань, що належать до її компетенції, організовує слухання з цих питань, в тому числі й на засіданнях </w:t>
      </w:r>
      <w:r w:rsidR="00CD7CF6" w:rsidRPr="005C2852">
        <w:rPr>
          <w:rStyle w:val="31"/>
          <w:b w:val="0"/>
          <w:sz w:val="28"/>
          <w:szCs w:val="28"/>
          <w:lang w:val="uk-UA"/>
        </w:rPr>
        <w:t>міської</w:t>
      </w:r>
      <w:r w:rsidRPr="005C2852">
        <w:rPr>
          <w:rStyle w:val="31"/>
          <w:b w:val="0"/>
          <w:sz w:val="28"/>
          <w:szCs w:val="28"/>
          <w:lang w:val="uk-UA"/>
        </w:rPr>
        <w:t xml:space="preserve"> ради; </w:t>
      </w:r>
    </w:p>
    <w:p w:rsidR="009A655E" w:rsidRPr="005C2852" w:rsidRDefault="00CD7CF6" w:rsidP="004A44BB">
      <w:pPr>
        <w:pStyle w:val="110"/>
        <w:numPr>
          <w:ilvl w:val="2"/>
          <w:numId w:val="3"/>
        </w:numPr>
        <w:shd w:val="clear" w:color="auto" w:fill="auto"/>
        <w:tabs>
          <w:tab w:val="left" w:pos="1418"/>
          <w:tab w:val="left" w:pos="1768"/>
        </w:tabs>
        <w:spacing w:after="0" w:line="240" w:lineRule="auto"/>
        <w:ind w:left="0" w:firstLine="709"/>
        <w:rPr>
          <w:rStyle w:val="31"/>
          <w:b w:val="0"/>
          <w:sz w:val="28"/>
          <w:szCs w:val="28"/>
          <w:lang w:val="uk-UA"/>
        </w:rPr>
      </w:pPr>
      <w:r w:rsidRPr="005C2852">
        <w:rPr>
          <w:rStyle w:val="31"/>
          <w:b w:val="0"/>
          <w:sz w:val="28"/>
          <w:szCs w:val="28"/>
          <w:lang w:val="uk-UA"/>
        </w:rPr>
        <w:t> </w:t>
      </w:r>
      <w:r w:rsidR="009A655E" w:rsidRPr="005C2852">
        <w:rPr>
          <w:rStyle w:val="31"/>
          <w:b w:val="0"/>
          <w:sz w:val="28"/>
          <w:szCs w:val="28"/>
          <w:lang w:val="uk-UA"/>
        </w:rPr>
        <w:t xml:space="preserve">здійснює контроль за виконанням прийнятих </w:t>
      </w:r>
      <w:r w:rsidRPr="005C2852">
        <w:rPr>
          <w:rStyle w:val="31"/>
          <w:b w:val="0"/>
          <w:sz w:val="28"/>
          <w:szCs w:val="28"/>
          <w:lang w:val="uk-UA"/>
        </w:rPr>
        <w:t>міською</w:t>
      </w:r>
      <w:r w:rsidR="009A655E" w:rsidRPr="005C2852">
        <w:rPr>
          <w:rStyle w:val="31"/>
          <w:b w:val="0"/>
          <w:sz w:val="28"/>
          <w:szCs w:val="28"/>
          <w:lang w:val="uk-UA"/>
        </w:rPr>
        <w:t xml:space="preserve"> радою рішень з питань соціально-економічного розвитку та бюджету, фінансуванням цільових програм, збереженням та використанням майна, що є спільною власністю територіальних громад;</w:t>
      </w:r>
    </w:p>
    <w:p w:rsidR="009A655E" w:rsidRPr="005C2852" w:rsidRDefault="009A655E" w:rsidP="004A44BB">
      <w:pPr>
        <w:pStyle w:val="110"/>
        <w:numPr>
          <w:ilvl w:val="2"/>
          <w:numId w:val="3"/>
        </w:numPr>
        <w:shd w:val="clear" w:color="auto" w:fill="auto"/>
        <w:tabs>
          <w:tab w:val="left" w:pos="1418"/>
          <w:tab w:val="left" w:pos="1768"/>
        </w:tabs>
        <w:spacing w:after="0" w:line="240" w:lineRule="auto"/>
        <w:ind w:left="0" w:firstLine="709"/>
        <w:rPr>
          <w:rStyle w:val="31"/>
          <w:b w:val="0"/>
          <w:sz w:val="28"/>
          <w:szCs w:val="28"/>
          <w:lang w:val="uk-UA"/>
        </w:rPr>
      </w:pPr>
      <w:r w:rsidRPr="005C2852">
        <w:rPr>
          <w:rStyle w:val="31"/>
          <w:b w:val="0"/>
          <w:sz w:val="28"/>
          <w:szCs w:val="28"/>
          <w:lang w:val="uk-UA"/>
        </w:rPr>
        <w:t xml:space="preserve">перевіряє за дорученням </w:t>
      </w:r>
      <w:r w:rsidR="00845180" w:rsidRPr="005C2852">
        <w:rPr>
          <w:rStyle w:val="31"/>
          <w:b w:val="0"/>
          <w:sz w:val="28"/>
          <w:szCs w:val="28"/>
          <w:lang w:val="uk-UA"/>
        </w:rPr>
        <w:t>міської</w:t>
      </w:r>
      <w:r w:rsidRPr="005C2852">
        <w:rPr>
          <w:rStyle w:val="31"/>
          <w:b w:val="0"/>
          <w:sz w:val="28"/>
          <w:szCs w:val="28"/>
          <w:lang w:val="uk-UA"/>
        </w:rPr>
        <w:t xml:space="preserve"> ради або за власною ініціативою </w:t>
      </w:r>
      <w:r w:rsidR="00845180" w:rsidRPr="005C2852">
        <w:rPr>
          <w:rStyle w:val="31"/>
          <w:b w:val="0"/>
          <w:sz w:val="28"/>
          <w:szCs w:val="28"/>
          <w:lang w:val="uk-UA"/>
        </w:rPr>
        <w:t xml:space="preserve">                 </w:t>
      </w:r>
      <w:r w:rsidRPr="005C2852">
        <w:rPr>
          <w:rStyle w:val="31"/>
          <w:b w:val="0"/>
          <w:sz w:val="28"/>
          <w:szCs w:val="28"/>
          <w:lang w:val="uk-UA"/>
        </w:rPr>
        <w:t>своєча</w:t>
      </w:r>
      <w:r w:rsidRPr="005C2852">
        <w:rPr>
          <w:rStyle w:val="31"/>
          <w:b w:val="0"/>
          <w:sz w:val="28"/>
          <w:szCs w:val="28"/>
          <w:lang w:val="uk-UA"/>
        </w:rPr>
        <w:softHyphen/>
        <w:t xml:space="preserve">сне і повне надходження коштів до </w:t>
      </w:r>
      <w:r w:rsidR="00845180" w:rsidRPr="005C2852">
        <w:rPr>
          <w:rStyle w:val="31"/>
          <w:b w:val="0"/>
          <w:sz w:val="28"/>
          <w:szCs w:val="28"/>
          <w:lang w:val="uk-UA"/>
        </w:rPr>
        <w:t>міського</w:t>
      </w:r>
      <w:r w:rsidRPr="005C2852">
        <w:rPr>
          <w:rStyle w:val="31"/>
          <w:b w:val="0"/>
          <w:sz w:val="28"/>
          <w:szCs w:val="28"/>
          <w:lang w:val="uk-UA"/>
        </w:rPr>
        <w:t xml:space="preserve"> бюджету, витрачання коштів цільо</w:t>
      </w:r>
      <w:r w:rsidRPr="005C2852">
        <w:rPr>
          <w:rStyle w:val="31"/>
          <w:b w:val="0"/>
          <w:sz w:val="28"/>
          <w:szCs w:val="28"/>
          <w:lang w:val="uk-UA"/>
        </w:rPr>
        <w:softHyphen/>
        <w:t>вих фондів;</w:t>
      </w:r>
    </w:p>
    <w:p w:rsidR="009A655E" w:rsidRPr="005C2852" w:rsidRDefault="009A655E" w:rsidP="004A44BB">
      <w:pPr>
        <w:pStyle w:val="110"/>
        <w:numPr>
          <w:ilvl w:val="2"/>
          <w:numId w:val="3"/>
        </w:numPr>
        <w:shd w:val="clear" w:color="auto" w:fill="auto"/>
        <w:tabs>
          <w:tab w:val="left" w:pos="1418"/>
          <w:tab w:val="left" w:pos="1560"/>
        </w:tabs>
        <w:spacing w:after="0" w:line="240" w:lineRule="auto"/>
        <w:ind w:left="0" w:firstLine="709"/>
        <w:rPr>
          <w:rStyle w:val="31"/>
          <w:b w:val="0"/>
          <w:sz w:val="28"/>
          <w:szCs w:val="28"/>
          <w:lang w:val="uk-UA"/>
        </w:rPr>
      </w:pPr>
      <w:r w:rsidRPr="005C2852">
        <w:rPr>
          <w:rStyle w:val="31"/>
          <w:b w:val="0"/>
          <w:sz w:val="28"/>
          <w:szCs w:val="28"/>
          <w:lang w:val="uk-UA"/>
        </w:rPr>
        <w:t xml:space="preserve">контролює ефективність управління коштами </w:t>
      </w:r>
      <w:r w:rsidR="00845180" w:rsidRPr="005C2852">
        <w:rPr>
          <w:rStyle w:val="31"/>
          <w:b w:val="0"/>
          <w:sz w:val="28"/>
          <w:szCs w:val="28"/>
          <w:lang w:val="uk-UA"/>
        </w:rPr>
        <w:t>міського</w:t>
      </w:r>
      <w:r w:rsidRPr="005C2852">
        <w:rPr>
          <w:rStyle w:val="31"/>
          <w:b w:val="0"/>
          <w:sz w:val="28"/>
          <w:szCs w:val="28"/>
          <w:lang w:val="uk-UA"/>
        </w:rPr>
        <w:t xml:space="preserve"> бюджету, законність і своєчасність руху коштів </w:t>
      </w:r>
      <w:r w:rsidR="00845180" w:rsidRPr="005C2852">
        <w:rPr>
          <w:rStyle w:val="31"/>
          <w:b w:val="0"/>
          <w:sz w:val="28"/>
          <w:szCs w:val="28"/>
          <w:lang w:val="uk-UA"/>
        </w:rPr>
        <w:t>міського</w:t>
      </w:r>
      <w:r w:rsidRPr="005C2852">
        <w:rPr>
          <w:rStyle w:val="31"/>
          <w:b w:val="0"/>
          <w:sz w:val="28"/>
          <w:szCs w:val="28"/>
          <w:lang w:val="uk-UA"/>
        </w:rPr>
        <w:t xml:space="preserve"> бюджету;</w:t>
      </w:r>
    </w:p>
    <w:p w:rsidR="009A655E" w:rsidRPr="005C2852" w:rsidRDefault="009A655E" w:rsidP="004A44BB">
      <w:pPr>
        <w:pStyle w:val="110"/>
        <w:numPr>
          <w:ilvl w:val="2"/>
          <w:numId w:val="3"/>
        </w:numPr>
        <w:shd w:val="clear" w:color="auto" w:fill="auto"/>
        <w:tabs>
          <w:tab w:val="left" w:pos="1418"/>
          <w:tab w:val="left" w:pos="1560"/>
        </w:tabs>
        <w:spacing w:after="0" w:line="240" w:lineRule="auto"/>
        <w:ind w:left="0" w:firstLine="709"/>
        <w:rPr>
          <w:rStyle w:val="31"/>
          <w:b w:val="0"/>
          <w:sz w:val="28"/>
          <w:szCs w:val="28"/>
          <w:lang w:val="uk-UA"/>
        </w:rPr>
      </w:pPr>
      <w:r w:rsidRPr="005C2852">
        <w:rPr>
          <w:rStyle w:val="31"/>
          <w:b w:val="0"/>
          <w:sz w:val="28"/>
          <w:szCs w:val="28"/>
          <w:lang w:val="uk-UA"/>
        </w:rPr>
        <w:t xml:space="preserve"> надає консультації органам і посадовим особам з питань витрачання кош</w:t>
      </w:r>
      <w:r w:rsidRPr="005C2852">
        <w:rPr>
          <w:rStyle w:val="31"/>
          <w:b w:val="0"/>
          <w:sz w:val="28"/>
          <w:szCs w:val="28"/>
          <w:lang w:val="uk-UA"/>
        </w:rPr>
        <w:softHyphen/>
        <w:t xml:space="preserve">тів </w:t>
      </w:r>
      <w:r w:rsidR="00845180" w:rsidRPr="005C2852">
        <w:rPr>
          <w:rStyle w:val="31"/>
          <w:b w:val="0"/>
          <w:sz w:val="28"/>
          <w:szCs w:val="28"/>
          <w:lang w:val="uk-UA"/>
        </w:rPr>
        <w:t>міського</w:t>
      </w:r>
      <w:r w:rsidRPr="005C2852">
        <w:rPr>
          <w:rStyle w:val="31"/>
          <w:b w:val="0"/>
          <w:sz w:val="28"/>
          <w:szCs w:val="28"/>
          <w:lang w:val="uk-UA"/>
        </w:rPr>
        <w:t xml:space="preserve"> бюджету. В ході проведення перевірок і аналізу стану економіки розробляє заходи щодо вишукування можливостей і нових джерел залучення до</w:t>
      </w:r>
      <w:r w:rsidRPr="005C2852">
        <w:rPr>
          <w:rStyle w:val="31"/>
          <w:b w:val="0"/>
          <w:sz w:val="28"/>
          <w:szCs w:val="28"/>
          <w:lang w:val="uk-UA"/>
        </w:rPr>
        <w:softHyphen/>
        <w:t xml:space="preserve">даткових надходжень до </w:t>
      </w:r>
      <w:r w:rsidR="00845180" w:rsidRPr="005C2852">
        <w:rPr>
          <w:rStyle w:val="31"/>
          <w:b w:val="0"/>
          <w:sz w:val="28"/>
          <w:szCs w:val="28"/>
          <w:lang w:val="uk-UA"/>
        </w:rPr>
        <w:t>міського</w:t>
      </w:r>
      <w:r w:rsidRPr="005C2852">
        <w:rPr>
          <w:rStyle w:val="31"/>
          <w:b w:val="0"/>
          <w:sz w:val="28"/>
          <w:szCs w:val="28"/>
          <w:lang w:val="uk-UA"/>
        </w:rPr>
        <w:t xml:space="preserve"> бюджету і вносить відповідні пропозиції раді;</w:t>
      </w:r>
    </w:p>
    <w:p w:rsidR="00E859E1" w:rsidRPr="005C2852" w:rsidRDefault="00E859E1" w:rsidP="004A44BB">
      <w:pPr>
        <w:pStyle w:val="110"/>
        <w:numPr>
          <w:ilvl w:val="2"/>
          <w:numId w:val="3"/>
        </w:numPr>
        <w:shd w:val="clear" w:color="auto" w:fill="auto"/>
        <w:tabs>
          <w:tab w:val="left" w:pos="1418"/>
          <w:tab w:val="left" w:pos="1560"/>
        </w:tabs>
        <w:spacing w:after="0" w:line="240" w:lineRule="auto"/>
        <w:ind w:left="0" w:firstLine="709"/>
        <w:rPr>
          <w:rStyle w:val="31"/>
          <w:b w:val="0"/>
          <w:sz w:val="28"/>
          <w:szCs w:val="28"/>
          <w:lang w:val="uk-UA"/>
        </w:rPr>
      </w:pPr>
      <w:r w:rsidRPr="005C2852">
        <w:rPr>
          <w:rStyle w:val="31"/>
          <w:b w:val="0"/>
          <w:color w:val="000000"/>
          <w:sz w:val="28"/>
          <w:szCs w:val="28"/>
          <w:lang w:val="uk-UA"/>
        </w:rPr>
        <w:t>здійснює контроль за розмежуванням об’єктів державної та комунальної власності, функціонуванням об’єктів соціально-культурного призначення;</w:t>
      </w:r>
    </w:p>
    <w:p w:rsidR="00E859E1" w:rsidRPr="005C2852" w:rsidRDefault="00E859E1" w:rsidP="004A44BB">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здійснює контроль за збереженням та використанням майна, що є об’єктами спільної власності територіальних громад;</w:t>
      </w:r>
    </w:p>
    <w:p w:rsidR="00E859E1" w:rsidRPr="005C2852" w:rsidRDefault="00E859E1" w:rsidP="004A44BB">
      <w:pPr>
        <w:pStyle w:val="110"/>
        <w:numPr>
          <w:ilvl w:val="2"/>
          <w:numId w:val="3"/>
        </w:numPr>
        <w:shd w:val="clear" w:color="auto" w:fill="auto"/>
        <w:tabs>
          <w:tab w:val="left" w:pos="1418"/>
          <w:tab w:val="left" w:pos="1560"/>
        </w:tabs>
        <w:spacing w:after="0" w:line="240" w:lineRule="auto"/>
        <w:ind w:left="0" w:firstLine="709"/>
        <w:rPr>
          <w:rStyle w:val="31"/>
          <w:b w:val="0"/>
          <w:sz w:val="28"/>
          <w:szCs w:val="28"/>
          <w:lang w:val="uk-UA"/>
        </w:rPr>
      </w:pPr>
      <w:r w:rsidRPr="005C2852">
        <w:rPr>
          <w:rStyle w:val="31"/>
          <w:b w:val="0"/>
          <w:color w:val="000000"/>
          <w:sz w:val="28"/>
          <w:szCs w:val="28"/>
          <w:lang w:val="uk-UA"/>
        </w:rPr>
        <w:t xml:space="preserve">здійснює контроль за виконанням прийнятих </w:t>
      </w:r>
      <w:r w:rsidR="002B7E8D" w:rsidRPr="005C2852">
        <w:rPr>
          <w:rStyle w:val="31"/>
          <w:b w:val="0"/>
          <w:color w:val="000000"/>
          <w:sz w:val="28"/>
          <w:szCs w:val="28"/>
          <w:lang w:val="uk-UA"/>
        </w:rPr>
        <w:t>міською</w:t>
      </w:r>
      <w:r w:rsidRPr="005C2852">
        <w:rPr>
          <w:rStyle w:val="31"/>
          <w:b w:val="0"/>
          <w:color w:val="000000"/>
          <w:sz w:val="28"/>
          <w:szCs w:val="28"/>
          <w:lang w:val="uk-UA"/>
        </w:rPr>
        <w:t xml:space="preserve"> радою рішень щодо програм соціально-економічного розвитку району;</w:t>
      </w:r>
    </w:p>
    <w:p w:rsidR="00E859E1" w:rsidRPr="005C2852" w:rsidRDefault="00E859E1" w:rsidP="004A44BB">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 xml:space="preserve">інформує </w:t>
      </w:r>
      <w:r w:rsidR="002B7E8D" w:rsidRPr="005C2852">
        <w:rPr>
          <w:rStyle w:val="31"/>
          <w:b w:val="0"/>
          <w:color w:val="000000"/>
          <w:sz w:val="28"/>
          <w:szCs w:val="28"/>
          <w:lang w:val="uk-UA"/>
        </w:rPr>
        <w:t>міську</w:t>
      </w:r>
      <w:r w:rsidRPr="005C2852">
        <w:rPr>
          <w:rStyle w:val="31"/>
          <w:b w:val="0"/>
          <w:color w:val="000000"/>
          <w:sz w:val="28"/>
          <w:szCs w:val="28"/>
          <w:lang w:val="uk-UA"/>
        </w:rPr>
        <w:t xml:space="preserve"> раду про хід виконання програм соціально-економічного і культурного розвитку </w:t>
      </w:r>
      <w:r w:rsidR="002B7E8D" w:rsidRPr="005C2852">
        <w:rPr>
          <w:rStyle w:val="31"/>
          <w:b w:val="0"/>
          <w:color w:val="000000"/>
          <w:sz w:val="28"/>
          <w:szCs w:val="28"/>
          <w:lang w:val="uk-UA"/>
        </w:rPr>
        <w:t>територіальної громади</w:t>
      </w:r>
      <w:r w:rsidRPr="005C2852">
        <w:rPr>
          <w:rStyle w:val="31"/>
          <w:b w:val="0"/>
          <w:color w:val="000000"/>
          <w:sz w:val="28"/>
          <w:szCs w:val="28"/>
          <w:lang w:val="uk-UA"/>
        </w:rPr>
        <w:t>;</w:t>
      </w:r>
    </w:p>
    <w:p w:rsidR="00262A89" w:rsidRPr="005C2852" w:rsidRDefault="00262A89" w:rsidP="004A44BB">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сприяє створенню умов, спрямованих на розвиток та організацію міжнародного співробітництва;</w:t>
      </w:r>
    </w:p>
    <w:p w:rsidR="00E859E1" w:rsidRPr="005C2852" w:rsidRDefault="00E859E1" w:rsidP="004A44BB">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 xml:space="preserve">збирає, вивчає, досліджує інформацію з питань, що належать до її відання, організовує слухання з цих питань, в тому числі на сесіях </w:t>
      </w:r>
      <w:r w:rsidR="002B7E8D" w:rsidRPr="005C2852">
        <w:rPr>
          <w:rStyle w:val="31"/>
          <w:b w:val="0"/>
          <w:color w:val="000000"/>
          <w:sz w:val="28"/>
          <w:szCs w:val="28"/>
          <w:lang w:val="uk-UA"/>
        </w:rPr>
        <w:t>міської</w:t>
      </w:r>
      <w:r w:rsidRPr="005C2852">
        <w:rPr>
          <w:rStyle w:val="31"/>
          <w:b w:val="0"/>
          <w:color w:val="000000"/>
          <w:sz w:val="28"/>
          <w:szCs w:val="28"/>
          <w:lang w:val="uk-UA"/>
        </w:rPr>
        <w:t xml:space="preserve"> ради; </w:t>
      </w:r>
    </w:p>
    <w:p w:rsidR="00E859E1" w:rsidRPr="005C2852" w:rsidRDefault="00E859E1" w:rsidP="004A44BB">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здійснює контроль за  фінансуванням та виконанням цільових програм, збереженням та використанням майна, що є об’єктами комунальної вла</w:t>
      </w:r>
      <w:r w:rsidRPr="005C2852">
        <w:rPr>
          <w:rStyle w:val="31"/>
          <w:b w:val="0"/>
          <w:color w:val="000000"/>
          <w:sz w:val="28"/>
          <w:szCs w:val="28"/>
          <w:lang w:val="uk-UA"/>
        </w:rPr>
        <w:softHyphen/>
        <w:t>сності;</w:t>
      </w:r>
    </w:p>
    <w:p w:rsidR="00E859E1" w:rsidRPr="005C2852" w:rsidRDefault="00E859E1" w:rsidP="004A44BB">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розглядає віднесені до її відання звернення громадян відповідно до Закону України “Про звернення громадян”;</w:t>
      </w:r>
    </w:p>
    <w:p w:rsidR="00E859E1" w:rsidRPr="005C2852" w:rsidRDefault="00E859E1" w:rsidP="004A44BB">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розглядає інші питання, які відносяться до відання комісії.</w:t>
      </w:r>
    </w:p>
    <w:p w:rsidR="00F329CC" w:rsidRPr="005C2852" w:rsidRDefault="00F329CC" w:rsidP="009A655E">
      <w:pPr>
        <w:pStyle w:val="32"/>
        <w:shd w:val="clear" w:color="auto" w:fill="auto"/>
        <w:tabs>
          <w:tab w:val="left" w:pos="1456"/>
        </w:tabs>
        <w:spacing w:before="0" w:after="0" w:line="240" w:lineRule="auto"/>
        <w:jc w:val="both"/>
        <w:rPr>
          <w:rStyle w:val="31"/>
          <w:color w:val="000000"/>
          <w:sz w:val="28"/>
          <w:szCs w:val="28"/>
          <w:lang w:val="uk-UA"/>
        </w:rPr>
      </w:pPr>
    </w:p>
    <w:p w:rsidR="007E7FBD" w:rsidRPr="005C2852" w:rsidRDefault="007E5397" w:rsidP="007E5397">
      <w:pPr>
        <w:pStyle w:val="72"/>
        <w:numPr>
          <w:ilvl w:val="1"/>
          <w:numId w:val="3"/>
        </w:numPr>
        <w:shd w:val="clear" w:color="auto" w:fill="auto"/>
        <w:tabs>
          <w:tab w:val="left" w:pos="284"/>
          <w:tab w:val="left" w:pos="993"/>
        </w:tabs>
        <w:spacing w:before="0" w:after="0" w:line="240" w:lineRule="auto"/>
        <w:ind w:left="0" w:firstLine="431"/>
        <w:jc w:val="both"/>
        <w:rPr>
          <w:rFonts w:eastAsia="Times New Roman"/>
          <w:sz w:val="28"/>
          <w:szCs w:val="28"/>
          <w:lang w:val="uk-UA" w:eastAsia="ru-RU"/>
        </w:rPr>
      </w:pPr>
      <w:r w:rsidRPr="005C2852">
        <w:rPr>
          <w:rFonts w:eastAsia="Times New Roman"/>
          <w:sz w:val="28"/>
          <w:szCs w:val="28"/>
          <w:lang w:val="uk-UA" w:eastAsia="ru-RU"/>
        </w:rPr>
        <w:t xml:space="preserve">Постійна комісія </w:t>
      </w:r>
      <w:r w:rsidR="00071D33" w:rsidRPr="005C2852">
        <w:rPr>
          <w:rFonts w:eastAsia="Times New Roman"/>
          <w:sz w:val="28"/>
          <w:szCs w:val="28"/>
          <w:lang w:val="uk-UA" w:eastAsia="ru-RU"/>
        </w:rPr>
        <w:t xml:space="preserve">з питань комунальної власності, житлово-комунального господарства, </w:t>
      </w:r>
      <w:r w:rsidR="00B94CCF" w:rsidRPr="005C2852">
        <w:rPr>
          <w:rFonts w:eastAsia="Times New Roman"/>
          <w:sz w:val="28"/>
          <w:szCs w:val="28"/>
          <w:lang w:val="uk-UA" w:eastAsia="ru-RU"/>
        </w:rPr>
        <w:t>енергозбереження та транспорту</w:t>
      </w:r>
      <w:r w:rsidRPr="005C2852">
        <w:rPr>
          <w:rFonts w:eastAsia="Times New Roman"/>
          <w:sz w:val="28"/>
          <w:szCs w:val="28"/>
          <w:lang w:val="uk-UA" w:eastAsia="ru-RU"/>
        </w:rPr>
        <w:t>:</w:t>
      </w:r>
    </w:p>
    <w:p w:rsidR="007E5397" w:rsidRPr="005C2852" w:rsidRDefault="00A20CCF" w:rsidP="007E5397">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готує висновки та рекомендації з питань комунальної власності, житлової політики, комунального господарства, транспорту та енергозбереження;</w:t>
      </w:r>
    </w:p>
    <w:p w:rsidR="007E5397" w:rsidRPr="005C2852" w:rsidRDefault="00A20CCF" w:rsidP="007E5397">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контролює виконання програми соціально-економічного розвитку та рішень ради, а також заходів передбачених іншими програмами та рішеннями ради, з питань комунальної власності, житлової політики, комунального господарства, транспорту та енергозбереження;</w:t>
      </w:r>
    </w:p>
    <w:p w:rsidR="007E5397" w:rsidRPr="005C2852" w:rsidRDefault="00A20CCF" w:rsidP="007E5397">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комунальної власності, житлової політики, комунального господарства, транспорту та енергозбереження;</w:t>
      </w:r>
    </w:p>
    <w:p w:rsidR="007E5397" w:rsidRPr="00860F7A" w:rsidRDefault="00A20CCF"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u w:val="single"/>
          <w:lang w:val="uk-UA"/>
        </w:rPr>
        <w:t xml:space="preserve"> </w:t>
      </w:r>
      <w:r w:rsidRPr="00860F7A">
        <w:rPr>
          <w:rStyle w:val="31"/>
          <w:b w:val="0"/>
          <w:color w:val="000000"/>
          <w:sz w:val="28"/>
          <w:szCs w:val="28"/>
          <w:lang w:val="uk-UA"/>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житлової політики, комунального господарства, транспорту та енергозбереження;</w:t>
      </w:r>
    </w:p>
    <w:p w:rsidR="007E5397" w:rsidRPr="005C2852" w:rsidRDefault="00A20CCF"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u w:val="single"/>
          <w:lang w:val="uk-UA"/>
        </w:rPr>
      </w:pPr>
      <w:r w:rsidRPr="00860F7A">
        <w:rPr>
          <w:rStyle w:val="31"/>
          <w:b w:val="0"/>
          <w:color w:val="000000"/>
          <w:sz w:val="28"/>
          <w:szCs w:val="28"/>
          <w:lang w:val="uk-UA"/>
        </w:rPr>
        <w:t>перед винесенням їх розгляд ради погоджує проекти рішень ради з питань комунальної власності, житлової політики, комунального господарства, транспорту та енергозбереження</w:t>
      </w:r>
      <w:r w:rsidRPr="005C2852">
        <w:rPr>
          <w:rStyle w:val="31"/>
          <w:b w:val="0"/>
          <w:color w:val="000000"/>
          <w:sz w:val="28"/>
          <w:szCs w:val="28"/>
          <w:u w:val="single"/>
          <w:lang w:val="uk-UA"/>
        </w:rPr>
        <w:t xml:space="preserve">; </w:t>
      </w:r>
    </w:p>
    <w:p w:rsidR="007E5397" w:rsidRPr="005C2852" w:rsidRDefault="00A20CCF"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перевіряє роботу підприємств, установ та організацій розташованих на території ради з питань комунальної власності, житлової політики, комунального господарства, транспорту та енергозбереження,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7E5397" w:rsidRPr="005C2852" w:rsidRDefault="00A20CCF"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попередньо розглядає та узгоджує відповідні розділи і показники проектів планів соціально-економічного розвитку та бюджету з питань у сфері комунальної власності, житлової політики, комунального господарства, транспорту та енергозбереження, звітів про їх виконання, виносить по них висновки, пропозиції та рекомендації;</w:t>
      </w:r>
    </w:p>
    <w:p w:rsidR="007E5397" w:rsidRPr="005C2852" w:rsidRDefault="00A20CCF"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погоджує тарифи на послуги в житлово-комунальній сфері, виносить відповідні висновки та рекомендації;</w:t>
      </w:r>
    </w:p>
    <w:p w:rsidR="007E5397" w:rsidRPr="005C2852" w:rsidRDefault="00A20CCF"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погоджує виділення та продаж земельних ділянок під будівництво соціального житла та інших об’єктів, які використовують газ, електроенергію, тепло, воду, інженерні мережі;</w:t>
      </w:r>
    </w:p>
    <w:p w:rsidR="007E5397" w:rsidRPr="005C2852" w:rsidRDefault="00A20CCF"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контролює стан експлуатації та утримання об’єктів житлово-комунального господарства незалежно від їх форм власності;</w:t>
      </w:r>
    </w:p>
    <w:p w:rsidR="007E5397" w:rsidRPr="005C2852" w:rsidRDefault="00A20CCF"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контролює процес приватизації комунального майна, дотримання законодавства з питань приватизації та проводить аналіз її наслідків;</w:t>
      </w:r>
    </w:p>
    <w:p w:rsidR="007E5397" w:rsidRPr="005C2852" w:rsidRDefault="00A20CCF"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попередньо розглядає і подає погодження про передачу в оренду цілісних майнових комплексів і нежитлових приміщень;</w:t>
      </w:r>
    </w:p>
    <w:p w:rsidR="007E5397" w:rsidRPr="005C2852" w:rsidRDefault="00A20CCF"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lastRenderedPageBreak/>
        <w:t>розглядає і погоджує експертні оцінки при приватизації об′єктів комунальної власності;</w:t>
      </w:r>
    </w:p>
    <w:p w:rsidR="007E5397" w:rsidRPr="005C2852" w:rsidRDefault="00A20CCF"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вносить пропозиції та рекомендації по наданню пільг в орендній платі, щоквартально проводить аналіз доцільності і ефективності від зданих в оренду приміщень</w:t>
      </w:r>
      <w:r w:rsidR="002B0342" w:rsidRPr="005C2852">
        <w:rPr>
          <w:rStyle w:val="31"/>
          <w:b w:val="0"/>
          <w:color w:val="000000"/>
          <w:sz w:val="28"/>
          <w:szCs w:val="28"/>
          <w:lang w:val="uk-UA"/>
        </w:rPr>
        <w:t>;</w:t>
      </w:r>
    </w:p>
    <w:p w:rsidR="007E5397" w:rsidRPr="005C2852" w:rsidRDefault="00744A2C"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розглядає віднесені до її відання звернення громадян відповідно до Закону України “Про звернення громадян”;</w:t>
      </w:r>
    </w:p>
    <w:p w:rsidR="00744A2C" w:rsidRPr="005C2852" w:rsidRDefault="00744A2C" w:rsidP="005C2852">
      <w:pPr>
        <w:pStyle w:val="110"/>
        <w:numPr>
          <w:ilvl w:val="2"/>
          <w:numId w:val="3"/>
        </w:numPr>
        <w:shd w:val="clear" w:color="auto" w:fill="auto"/>
        <w:tabs>
          <w:tab w:val="left" w:pos="1418"/>
          <w:tab w:val="left" w:pos="1560"/>
        </w:tabs>
        <w:spacing w:after="0" w:line="240" w:lineRule="auto"/>
        <w:ind w:left="0" w:firstLine="709"/>
        <w:rPr>
          <w:rStyle w:val="31"/>
          <w:b w:val="0"/>
          <w:color w:val="000000"/>
          <w:sz w:val="28"/>
          <w:szCs w:val="28"/>
          <w:lang w:val="uk-UA"/>
        </w:rPr>
      </w:pPr>
      <w:r w:rsidRPr="005C2852">
        <w:rPr>
          <w:rStyle w:val="31"/>
          <w:b w:val="0"/>
          <w:color w:val="000000"/>
          <w:sz w:val="28"/>
          <w:szCs w:val="28"/>
          <w:lang w:val="uk-UA"/>
        </w:rPr>
        <w:t>розглядає інші питання, які відносяться до відання комісії.</w:t>
      </w:r>
    </w:p>
    <w:p w:rsidR="005C2852" w:rsidRDefault="005C2852" w:rsidP="007E5397">
      <w:pPr>
        <w:pStyle w:val="42"/>
        <w:shd w:val="clear" w:color="auto" w:fill="auto"/>
        <w:spacing w:before="0" w:after="0" w:line="240" w:lineRule="auto"/>
        <w:ind w:left="4820"/>
        <w:jc w:val="left"/>
        <w:rPr>
          <w:sz w:val="28"/>
          <w:lang w:val="uk-UA"/>
        </w:rPr>
      </w:pPr>
    </w:p>
    <w:p w:rsidR="00C43E50" w:rsidRPr="005C2852" w:rsidRDefault="00C43E50" w:rsidP="007E5397">
      <w:pPr>
        <w:pStyle w:val="42"/>
        <w:shd w:val="clear" w:color="auto" w:fill="auto"/>
        <w:spacing w:before="0" w:after="0" w:line="240" w:lineRule="auto"/>
        <w:ind w:left="4820"/>
        <w:jc w:val="left"/>
        <w:rPr>
          <w:sz w:val="28"/>
          <w:lang w:val="uk-UA"/>
        </w:rPr>
      </w:pPr>
    </w:p>
    <w:p w:rsidR="007E7FBD" w:rsidRPr="00FA45F2" w:rsidRDefault="005C2852" w:rsidP="00FA45F2">
      <w:pPr>
        <w:pStyle w:val="a3"/>
        <w:tabs>
          <w:tab w:val="left" w:pos="993"/>
          <w:tab w:val="left" w:pos="1843"/>
        </w:tabs>
        <w:spacing w:after="0" w:line="240" w:lineRule="auto"/>
        <w:ind w:left="0" w:firstLine="426"/>
        <w:jc w:val="both"/>
        <w:rPr>
          <w:rFonts w:ascii="Times New Roman" w:eastAsia="Times New Roman" w:hAnsi="Times New Roman" w:cs="Times New Roman"/>
          <w:b/>
          <w:sz w:val="28"/>
          <w:szCs w:val="28"/>
          <w:lang w:val="uk-UA" w:eastAsia="ru-RU"/>
        </w:rPr>
      </w:pPr>
      <w:r w:rsidRPr="00FA45F2">
        <w:rPr>
          <w:rFonts w:ascii="Times New Roman" w:eastAsia="Times New Roman" w:hAnsi="Times New Roman" w:cs="Times New Roman"/>
          <w:b/>
          <w:sz w:val="28"/>
          <w:szCs w:val="28"/>
          <w:lang w:val="uk-UA" w:eastAsia="ru-RU"/>
        </w:rPr>
        <w:t>4.3. Постійна комісія</w:t>
      </w:r>
      <w:r w:rsidR="00FA45F2" w:rsidRPr="00FA45F2">
        <w:rPr>
          <w:rFonts w:ascii="Times New Roman" w:eastAsia="Times New Roman" w:hAnsi="Times New Roman" w:cs="Times New Roman"/>
          <w:b/>
          <w:sz w:val="28"/>
          <w:szCs w:val="28"/>
          <w:lang w:val="uk-UA" w:eastAsia="ru-RU"/>
        </w:rPr>
        <w:t xml:space="preserve"> з питань прав людини, законності, депутатської діяльності, етики, регламенту та гуманітарної політики</w:t>
      </w:r>
      <w:r w:rsidRPr="00FA45F2">
        <w:rPr>
          <w:rFonts w:ascii="Times New Roman" w:eastAsia="Times New Roman" w:hAnsi="Times New Roman" w:cs="Times New Roman"/>
          <w:b/>
          <w:sz w:val="28"/>
          <w:szCs w:val="28"/>
          <w:lang w:val="uk-UA" w:eastAsia="ru-RU"/>
        </w:rPr>
        <w:t>:</w:t>
      </w:r>
    </w:p>
    <w:p w:rsidR="005F5594" w:rsidRPr="005F5594" w:rsidRDefault="005F5594" w:rsidP="005F5594">
      <w:pPr>
        <w:pStyle w:val="a3"/>
        <w:numPr>
          <w:ilvl w:val="0"/>
          <w:numId w:val="22"/>
        </w:numPr>
        <w:tabs>
          <w:tab w:val="left" w:pos="1418"/>
          <w:tab w:val="left" w:pos="1560"/>
        </w:tabs>
        <w:spacing w:after="0" w:line="240" w:lineRule="auto"/>
        <w:contextualSpacing w:val="0"/>
        <w:jc w:val="both"/>
        <w:rPr>
          <w:rStyle w:val="31"/>
          <w:b w:val="0"/>
          <w:vanish/>
          <w:color w:val="000000"/>
          <w:sz w:val="28"/>
          <w:lang w:val="uk-UA"/>
        </w:rPr>
      </w:pPr>
    </w:p>
    <w:p w:rsidR="005F5594" w:rsidRPr="005F5594" w:rsidRDefault="005F5594" w:rsidP="005F5594">
      <w:pPr>
        <w:pStyle w:val="a3"/>
        <w:numPr>
          <w:ilvl w:val="0"/>
          <w:numId w:val="22"/>
        </w:numPr>
        <w:tabs>
          <w:tab w:val="left" w:pos="1418"/>
          <w:tab w:val="left" w:pos="1560"/>
        </w:tabs>
        <w:spacing w:after="0" w:line="240" w:lineRule="auto"/>
        <w:contextualSpacing w:val="0"/>
        <w:jc w:val="both"/>
        <w:rPr>
          <w:rStyle w:val="31"/>
          <w:b w:val="0"/>
          <w:vanish/>
          <w:color w:val="000000"/>
          <w:sz w:val="28"/>
          <w:lang w:val="uk-UA"/>
        </w:rPr>
      </w:pPr>
    </w:p>
    <w:p w:rsidR="005F5594" w:rsidRPr="005F5594" w:rsidRDefault="005F5594" w:rsidP="005F5594">
      <w:pPr>
        <w:pStyle w:val="a3"/>
        <w:numPr>
          <w:ilvl w:val="0"/>
          <w:numId w:val="22"/>
        </w:numPr>
        <w:tabs>
          <w:tab w:val="left" w:pos="1418"/>
          <w:tab w:val="left" w:pos="1560"/>
        </w:tabs>
        <w:spacing w:after="0" w:line="240" w:lineRule="auto"/>
        <w:contextualSpacing w:val="0"/>
        <w:jc w:val="both"/>
        <w:rPr>
          <w:rStyle w:val="31"/>
          <w:b w:val="0"/>
          <w:vanish/>
          <w:color w:val="000000"/>
          <w:sz w:val="28"/>
          <w:lang w:val="uk-UA"/>
        </w:rPr>
      </w:pPr>
    </w:p>
    <w:p w:rsidR="005F5594" w:rsidRPr="005F5594" w:rsidRDefault="005F5594" w:rsidP="005F5594">
      <w:pPr>
        <w:pStyle w:val="a3"/>
        <w:numPr>
          <w:ilvl w:val="0"/>
          <w:numId w:val="22"/>
        </w:numPr>
        <w:tabs>
          <w:tab w:val="left" w:pos="1418"/>
          <w:tab w:val="left" w:pos="1560"/>
        </w:tabs>
        <w:spacing w:after="0" w:line="240" w:lineRule="auto"/>
        <w:contextualSpacing w:val="0"/>
        <w:jc w:val="both"/>
        <w:rPr>
          <w:rStyle w:val="31"/>
          <w:b w:val="0"/>
          <w:vanish/>
          <w:color w:val="000000"/>
          <w:sz w:val="28"/>
          <w:lang w:val="uk-UA"/>
        </w:rPr>
      </w:pPr>
    </w:p>
    <w:p w:rsidR="005F5594" w:rsidRPr="005F5594" w:rsidRDefault="005F5594" w:rsidP="005F5594">
      <w:pPr>
        <w:pStyle w:val="a3"/>
        <w:numPr>
          <w:ilvl w:val="1"/>
          <w:numId w:val="22"/>
        </w:numPr>
        <w:tabs>
          <w:tab w:val="left" w:pos="1418"/>
          <w:tab w:val="left" w:pos="1560"/>
        </w:tabs>
        <w:spacing w:after="0" w:line="240" w:lineRule="auto"/>
        <w:contextualSpacing w:val="0"/>
        <w:jc w:val="both"/>
        <w:rPr>
          <w:rStyle w:val="31"/>
          <w:b w:val="0"/>
          <w:vanish/>
          <w:color w:val="000000"/>
          <w:sz w:val="28"/>
          <w:lang w:val="uk-UA"/>
        </w:rPr>
      </w:pPr>
    </w:p>
    <w:p w:rsidR="005F5594" w:rsidRPr="005F5594" w:rsidRDefault="005F5594" w:rsidP="005F5594">
      <w:pPr>
        <w:pStyle w:val="a3"/>
        <w:numPr>
          <w:ilvl w:val="1"/>
          <w:numId w:val="22"/>
        </w:numPr>
        <w:tabs>
          <w:tab w:val="left" w:pos="1418"/>
          <w:tab w:val="left" w:pos="1560"/>
        </w:tabs>
        <w:spacing w:after="0" w:line="240" w:lineRule="auto"/>
        <w:contextualSpacing w:val="0"/>
        <w:jc w:val="both"/>
        <w:rPr>
          <w:rStyle w:val="31"/>
          <w:b w:val="0"/>
          <w:vanish/>
          <w:color w:val="000000"/>
          <w:sz w:val="28"/>
          <w:lang w:val="uk-UA"/>
        </w:rPr>
      </w:pPr>
    </w:p>
    <w:p w:rsidR="005F5594" w:rsidRPr="005F5594" w:rsidRDefault="005F5594" w:rsidP="005F5594">
      <w:pPr>
        <w:pStyle w:val="a3"/>
        <w:numPr>
          <w:ilvl w:val="1"/>
          <w:numId w:val="22"/>
        </w:numPr>
        <w:tabs>
          <w:tab w:val="left" w:pos="1418"/>
          <w:tab w:val="left" w:pos="1560"/>
        </w:tabs>
        <w:spacing w:after="0" w:line="240" w:lineRule="auto"/>
        <w:contextualSpacing w:val="0"/>
        <w:jc w:val="both"/>
        <w:rPr>
          <w:rStyle w:val="31"/>
          <w:b w:val="0"/>
          <w:vanish/>
          <w:color w:val="000000"/>
          <w:sz w:val="28"/>
          <w:lang w:val="uk-UA"/>
        </w:rPr>
      </w:pP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попередньо розглядає і погоджує проекти рішень </w:t>
      </w:r>
      <w:r w:rsidR="001A6B1E" w:rsidRPr="00A07907">
        <w:rPr>
          <w:rStyle w:val="31"/>
          <w:b w:val="0"/>
          <w:color w:val="000000"/>
          <w:sz w:val="28"/>
          <w:lang w:val="uk-UA"/>
        </w:rPr>
        <w:t>міської</w:t>
      </w:r>
      <w:r w:rsidRPr="00A07907">
        <w:rPr>
          <w:rStyle w:val="31"/>
          <w:b w:val="0"/>
          <w:color w:val="000000"/>
          <w:sz w:val="28"/>
          <w:lang w:val="uk-UA"/>
        </w:rPr>
        <w:t xml:space="preserve"> ради з питань, що стосуються культури, туризму, національного і духовного розвитку,  діяльності засобів масової інформації, вдосконалення форм і методів розвитку освіти, молодіжної політики і спорту</w:t>
      </w:r>
      <w:r w:rsidR="00C800E1" w:rsidRPr="00A07907">
        <w:rPr>
          <w:rStyle w:val="31"/>
          <w:b w:val="0"/>
          <w:color w:val="000000"/>
          <w:sz w:val="28"/>
          <w:lang w:val="uk-UA"/>
        </w:rPr>
        <w:t>, охорони здоров’я, материнства і дитинства, соціального захисту та підтримки сімей загиблих і постраждалих в зоні проведення АТО</w:t>
      </w:r>
      <w:r w:rsidRPr="00A07907">
        <w:rPr>
          <w:rStyle w:val="31"/>
          <w:b w:val="0"/>
          <w:color w:val="000000"/>
          <w:sz w:val="28"/>
          <w:lang w:val="uk-UA"/>
        </w:rPr>
        <w:t>;</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вивчає і готує питання з напрямів діяльності комісії, бере участь у підготовці звітів про виконання прийнятих програм, готує висновки з цих питань, виступає на сесіях </w:t>
      </w:r>
      <w:r w:rsidR="00262A89" w:rsidRPr="00A07907">
        <w:rPr>
          <w:rStyle w:val="31"/>
          <w:b w:val="0"/>
          <w:color w:val="000000"/>
          <w:sz w:val="28"/>
          <w:lang w:val="uk-UA"/>
        </w:rPr>
        <w:t>міської</w:t>
      </w:r>
      <w:r w:rsidRPr="00A07907">
        <w:rPr>
          <w:rStyle w:val="31"/>
          <w:b w:val="0"/>
          <w:color w:val="000000"/>
          <w:sz w:val="28"/>
          <w:lang w:val="uk-UA"/>
        </w:rPr>
        <w:t xml:space="preserve"> ради;</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здійснює контроль і аналізує законність та ефективність використання бюджетних коштів, що спрямовуються на га</w:t>
      </w:r>
      <w:r w:rsidRPr="00A07907">
        <w:rPr>
          <w:rStyle w:val="31"/>
          <w:b w:val="0"/>
          <w:color w:val="000000"/>
          <w:sz w:val="28"/>
          <w:lang w:val="uk-UA"/>
        </w:rPr>
        <w:softHyphen/>
        <w:t>лузі культури, туризму, національного і духовного розвитку, діяльності засобів масової інформації,  освіти, молодіжної політики і спорту;</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сприяє розвитку міжнародного співробітництва у галузі культури та інших сферах суспільного життя;</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вивчає та аналізує стан туристичної галузі в </w:t>
      </w:r>
      <w:r w:rsidR="00EC336C" w:rsidRPr="00A07907">
        <w:rPr>
          <w:rStyle w:val="31"/>
          <w:b w:val="0"/>
          <w:color w:val="000000"/>
          <w:sz w:val="28"/>
          <w:lang w:val="uk-UA"/>
        </w:rPr>
        <w:t>територіальній громаді</w:t>
      </w:r>
      <w:r w:rsidRPr="00A07907">
        <w:rPr>
          <w:rStyle w:val="31"/>
          <w:b w:val="0"/>
          <w:color w:val="000000"/>
          <w:sz w:val="28"/>
          <w:lang w:val="uk-UA"/>
        </w:rPr>
        <w:t>, прогнозує подальший її розвиток;</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sz w:val="36"/>
          <w:szCs w:val="28"/>
          <w:lang w:val="uk-UA"/>
        </w:rPr>
      </w:pPr>
      <w:r w:rsidRPr="00A07907">
        <w:rPr>
          <w:rStyle w:val="31"/>
          <w:b w:val="0"/>
          <w:sz w:val="28"/>
          <w:lang w:val="uk-UA"/>
        </w:rPr>
        <w:t>розглядає та вивчає питання виховання дітей, молоді, розвитку їх здібностей, задоволення інтересів;</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A07907">
        <w:rPr>
          <w:rStyle w:val="31"/>
          <w:b w:val="0"/>
          <w:sz w:val="28"/>
          <w:lang w:val="uk-UA"/>
        </w:rPr>
        <w:t>розглядає питання соціального захисту працівників освіти, дітей, учнівської і студентської молоді, вивчає питання умов для їх виховання, навчання;</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A07907">
        <w:rPr>
          <w:rStyle w:val="31"/>
          <w:b w:val="0"/>
          <w:sz w:val="28"/>
          <w:lang w:val="uk-UA"/>
        </w:rPr>
        <w:t>сприяє розвитку мережі всіх типів закладів культури, освіти, зміцненню їх матеріальної бази;</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A07907">
        <w:rPr>
          <w:rStyle w:val="31"/>
          <w:b w:val="0"/>
          <w:sz w:val="28"/>
          <w:lang w:val="uk-UA"/>
        </w:rPr>
        <w:lastRenderedPageBreak/>
        <w:t>бере участь в організації навчально-методичного забезпечення закладів освіти, вдосконалення професійної кваліфікації педагогічних працівників;</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sz w:val="28"/>
          <w:lang w:val="uk-UA"/>
        </w:rPr>
        <w:t>сприяє координації дій педагогічних колективів, сім’ї, орга</w:t>
      </w:r>
      <w:r w:rsidRPr="00A07907">
        <w:rPr>
          <w:rStyle w:val="31"/>
          <w:b w:val="0"/>
          <w:sz w:val="28"/>
          <w:lang w:val="uk-UA"/>
        </w:rPr>
        <w:softHyphen/>
        <w:t>нів державної влади та місцевого самоврядування, громадськості з питань на</w:t>
      </w:r>
      <w:r w:rsidRPr="00A07907">
        <w:rPr>
          <w:rStyle w:val="31"/>
          <w:b w:val="0"/>
          <w:sz w:val="28"/>
          <w:lang w:val="uk-UA"/>
        </w:rPr>
        <w:softHyphen/>
        <w:t>вчання і виховання дітей;</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36"/>
          <w:szCs w:val="28"/>
          <w:lang w:val="uk-UA"/>
        </w:rPr>
      </w:pPr>
      <w:r w:rsidRPr="00A07907">
        <w:rPr>
          <w:rStyle w:val="31"/>
          <w:b w:val="0"/>
          <w:color w:val="000000"/>
          <w:sz w:val="28"/>
          <w:lang w:val="uk-UA"/>
        </w:rPr>
        <w:t>вивчає та подає свої висновки щодо стимулювання ринкових відносин, активного впливу культури та туризму на розвиток суміжних галузей економіки, зайнятості населення, захисту навколишнього природного середовища, поліпшення охорони пам’яток історії та культури;</w:t>
      </w:r>
    </w:p>
    <w:p w:rsidR="00F92351" w:rsidRPr="00C76099"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C76099">
        <w:rPr>
          <w:rStyle w:val="31"/>
          <w:b w:val="0"/>
          <w:color w:val="000000"/>
          <w:sz w:val="28"/>
          <w:lang w:val="uk-UA"/>
        </w:rPr>
        <w:t>сприяє розвитку та здійснює контроль за впровадженням музейної справи;</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вивчає та розглядає звернення, заяви, скарги з питань, що належать до відання комісії, подає відповідні виснов</w:t>
      </w:r>
      <w:r w:rsidRPr="00A07907">
        <w:rPr>
          <w:rStyle w:val="31"/>
          <w:b w:val="0"/>
          <w:color w:val="000000"/>
          <w:sz w:val="28"/>
          <w:lang w:val="uk-UA"/>
        </w:rPr>
        <w:softHyphen/>
        <w:t>ки та готує відповіді з цих питань;</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співпрацює з виховними та навчальними закладами незалежно від форм власності з питань, що належать до відання комісії;</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взаємодіє в питаннях національного і духовного відродження з релігійними організаціями;</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спільно з </w:t>
      </w:r>
      <w:r w:rsidR="00C800E1" w:rsidRPr="00A07907">
        <w:rPr>
          <w:rStyle w:val="31"/>
          <w:b w:val="0"/>
          <w:color w:val="000000"/>
          <w:sz w:val="28"/>
          <w:lang w:val="uk-UA"/>
        </w:rPr>
        <w:t>міською радою</w:t>
      </w:r>
      <w:r w:rsidRPr="00A07907">
        <w:rPr>
          <w:rStyle w:val="31"/>
          <w:b w:val="0"/>
          <w:color w:val="000000"/>
          <w:sz w:val="28"/>
          <w:lang w:val="uk-UA"/>
        </w:rPr>
        <w:t>, творчими спілками виступає організатором творчих конкурсів, фестивалів, щодо відзначення пам’ятних дат у житті українського народу;</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сприяє організації та проведенню публічних заходів, круглих столів, прямих ліній з питань, що входять до її відання;</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sz w:val="36"/>
          <w:lang w:val="uk-UA"/>
        </w:rPr>
      </w:pPr>
      <w:r w:rsidRPr="00A07907">
        <w:rPr>
          <w:rStyle w:val="31"/>
          <w:b w:val="0"/>
          <w:sz w:val="28"/>
          <w:lang w:val="uk-UA"/>
        </w:rPr>
        <w:t xml:space="preserve">заздалегідь вивчає і виробляє пропозиції при підготовці і розгляді радою питань, що стосуються вдосконалення форм і методів розвитку культури, туризму, освіти, молодіжної політики, фізичної культури і спорту в </w:t>
      </w:r>
      <w:r w:rsidR="00C800E1" w:rsidRPr="00A07907">
        <w:rPr>
          <w:rStyle w:val="31"/>
          <w:b w:val="0"/>
          <w:sz w:val="28"/>
          <w:lang w:val="uk-UA"/>
        </w:rPr>
        <w:t>територіальній громаді</w:t>
      </w:r>
      <w:r w:rsidRPr="00A07907">
        <w:rPr>
          <w:rStyle w:val="31"/>
          <w:b w:val="0"/>
          <w:sz w:val="28"/>
          <w:lang w:val="uk-UA"/>
        </w:rPr>
        <w:t>;</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A07907">
        <w:rPr>
          <w:rStyle w:val="31"/>
          <w:b w:val="0"/>
          <w:sz w:val="28"/>
          <w:lang w:val="uk-UA"/>
        </w:rPr>
        <w:t>залучає до розв’язання актуальних проблем фізкультурно-спортивного руху громадські організації, добровільні спортивні товариства, федерації з різних видів спорту;</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A07907">
        <w:rPr>
          <w:rStyle w:val="31"/>
          <w:b w:val="0"/>
          <w:sz w:val="28"/>
          <w:lang w:val="uk-UA"/>
        </w:rPr>
        <w:t>забезпечує духовне та патріотичне виховання підростаючого покоління шляхом сприяння створенню та наданню підтримки молодіжним і ди</w:t>
      </w:r>
      <w:r w:rsidRPr="00A07907">
        <w:rPr>
          <w:rStyle w:val="31"/>
          <w:b w:val="0"/>
          <w:sz w:val="28"/>
          <w:lang w:val="uk-UA"/>
        </w:rPr>
        <w:softHyphen/>
        <w:t>тячим закладам творчості, клубам за інтересами та місцем проживання тощо;</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36"/>
          <w:lang w:val="uk-UA"/>
        </w:rPr>
      </w:pPr>
      <w:r w:rsidRPr="00A07907">
        <w:rPr>
          <w:rStyle w:val="31"/>
          <w:b w:val="0"/>
          <w:sz w:val="28"/>
          <w:lang w:val="uk-UA"/>
        </w:rPr>
        <w:t>забезпечує розвиток нових форм виховання дітей-сиріт та дітей, які залишилися без піклування батьків, шляхом сприяння утворенню та функціонуван</w:t>
      </w:r>
      <w:r w:rsidRPr="00A07907">
        <w:rPr>
          <w:rStyle w:val="31"/>
          <w:b w:val="0"/>
          <w:sz w:val="28"/>
          <w:lang w:val="uk-UA"/>
        </w:rPr>
        <w:softHyphen/>
        <w:t>ню дитячих будинків сімейного типу, прийомних сімей тощо;</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36"/>
          <w:lang w:val="uk-UA"/>
        </w:rPr>
      </w:pPr>
      <w:r w:rsidRPr="00A07907">
        <w:rPr>
          <w:rStyle w:val="31"/>
          <w:b w:val="0"/>
          <w:sz w:val="28"/>
          <w:lang w:val="uk-UA"/>
        </w:rPr>
        <w:t>координує у межах своєї компетенції діяльність місцевих органів виконавчої влади, спрямовану на організацію оздоровлення, відпочинку і дозвілля ді</w:t>
      </w:r>
      <w:r w:rsidRPr="00A07907">
        <w:rPr>
          <w:rStyle w:val="31"/>
          <w:b w:val="0"/>
          <w:sz w:val="28"/>
          <w:lang w:val="uk-UA"/>
        </w:rPr>
        <w:softHyphen/>
        <w:t>тей та молоді;</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A07907">
        <w:rPr>
          <w:rStyle w:val="31"/>
          <w:b w:val="0"/>
          <w:sz w:val="28"/>
          <w:lang w:val="uk-UA"/>
        </w:rPr>
        <w:t>вдосконалює систему пошуку і відбору обдарованих і талановитих дітей та молоді, сприяє їх розвитку;</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A07907">
        <w:rPr>
          <w:rStyle w:val="31"/>
          <w:b w:val="0"/>
          <w:sz w:val="28"/>
          <w:lang w:val="uk-UA"/>
        </w:rPr>
        <w:t>організовує та бере участь у проведенні фестивалів, конкурсів, виставок, змагань, інших заходів, спрямованих на підвищення культурного, освіт</w:t>
      </w:r>
      <w:r w:rsidRPr="00A07907">
        <w:rPr>
          <w:rStyle w:val="31"/>
          <w:b w:val="0"/>
          <w:sz w:val="28"/>
          <w:lang w:val="uk-UA"/>
        </w:rPr>
        <w:softHyphen/>
        <w:t>нього і морального рівня, розвиток ініціативи та задоволення інтересів сімей, жі</w:t>
      </w:r>
      <w:r w:rsidRPr="00A07907">
        <w:rPr>
          <w:rStyle w:val="31"/>
          <w:b w:val="0"/>
          <w:sz w:val="28"/>
          <w:lang w:val="uk-UA"/>
        </w:rPr>
        <w:softHyphen/>
        <w:t>нок, дітей та молоді;</w:t>
      </w:r>
    </w:p>
    <w:p w:rsidR="00F92351" w:rsidRPr="00A07907" w:rsidRDefault="00F9235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sz w:val="28"/>
          <w:lang w:val="uk-UA"/>
        </w:rPr>
        <w:lastRenderedPageBreak/>
        <w:t>сприяє діяльності жіночих, молодіжних, дитячих та інших громад</w:t>
      </w:r>
      <w:r w:rsidRPr="00A07907">
        <w:rPr>
          <w:rStyle w:val="31"/>
          <w:b w:val="0"/>
          <w:sz w:val="28"/>
          <w:lang w:val="uk-UA"/>
        </w:rPr>
        <w:softHyphen/>
        <w:t>ських організацій, налагодженню ними міжнародних зв’язків, залучає їх у встановленому порядку до розв’язання проблем сім’ї, жінок, дітей та молоді;</w:t>
      </w:r>
    </w:p>
    <w:p w:rsidR="00F77CE1" w:rsidRPr="00A07907" w:rsidRDefault="00F77CE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вивчає діяльність підзвітних і підконтрольних раді органів з питань  </w:t>
      </w:r>
      <w:r w:rsidR="00AA4FE2" w:rsidRPr="00A07907">
        <w:rPr>
          <w:rStyle w:val="31"/>
          <w:b w:val="0"/>
          <w:color w:val="000000"/>
          <w:sz w:val="28"/>
          <w:lang w:val="uk-UA"/>
        </w:rPr>
        <w:t xml:space="preserve">               </w:t>
      </w:r>
      <w:r w:rsidRPr="00A07907">
        <w:rPr>
          <w:rStyle w:val="31"/>
          <w:b w:val="0"/>
          <w:color w:val="000000"/>
          <w:sz w:val="28"/>
          <w:lang w:val="uk-UA"/>
        </w:rPr>
        <w:t>охо</w:t>
      </w:r>
      <w:r w:rsidRPr="00A07907">
        <w:rPr>
          <w:rStyle w:val="31"/>
          <w:b w:val="0"/>
          <w:color w:val="000000"/>
          <w:sz w:val="28"/>
          <w:lang w:val="uk-UA"/>
        </w:rPr>
        <w:softHyphen/>
        <w:t xml:space="preserve">рони здоров’я, материнства і дитинства, соціального захисту, а також з питань, віднесених до відання ради, підприємств, установ та організацій, їх філіалів і відділень, незалежно від форм власності, та їх посадових осіб. </w:t>
      </w:r>
      <w:r w:rsidR="00C43E50">
        <w:rPr>
          <w:rStyle w:val="31"/>
          <w:b w:val="0"/>
          <w:color w:val="000000"/>
          <w:sz w:val="28"/>
          <w:lang w:val="uk-UA"/>
        </w:rPr>
        <w:t xml:space="preserve">                       За </w:t>
      </w:r>
      <w:r w:rsidRPr="00A07907">
        <w:rPr>
          <w:rStyle w:val="31"/>
          <w:b w:val="0"/>
          <w:color w:val="000000"/>
          <w:sz w:val="28"/>
          <w:lang w:val="uk-UA"/>
        </w:rPr>
        <w:t>ре</w:t>
      </w:r>
      <w:r w:rsidRPr="00A07907">
        <w:rPr>
          <w:rStyle w:val="31"/>
          <w:b w:val="0"/>
          <w:color w:val="000000"/>
          <w:sz w:val="28"/>
          <w:lang w:val="uk-UA"/>
        </w:rPr>
        <w:softHyphen/>
        <w:t>зультатом вивчення подає рекомендації на розгляд їх керівників, а в необхідних випадках - на розгляд ради;</w:t>
      </w:r>
    </w:p>
    <w:p w:rsidR="00F77CE1" w:rsidRPr="00A07907" w:rsidRDefault="00F77CE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здійснює контроль за виконанням рішень ради з питань охорони  </w:t>
      </w:r>
      <w:r w:rsidR="00AA4FE2" w:rsidRPr="00A07907">
        <w:rPr>
          <w:rStyle w:val="31"/>
          <w:b w:val="0"/>
          <w:color w:val="000000"/>
          <w:sz w:val="28"/>
          <w:lang w:val="uk-UA"/>
        </w:rPr>
        <w:t xml:space="preserve">                      </w:t>
      </w:r>
      <w:r w:rsidRPr="00A07907">
        <w:rPr>
          <w:rStyle w:val="31"/>
          <w:b w:val="0"/>
          <w:color w:val="000000"/>
          <w:sz w:val="28"/>
          <w:lang w:val="uk-UA"/>
        </w:rPr>
        <w:t>здо</w:t>
      </w:r>
      <w:r w:rsidRPr="00A07907">
        <w:rPr>
          <w:rStyle w:val="31"/>
          <w:b w:val="0"/>
          <w:color w:val="000000"/>
          <w:sz w:val="28"/>
          <w:lang w:val="uk-UA"/>
        </w:rPr>
        <w:softHyphen/>
        <w:t>ров’я, материнства і дитинства, соціального захисту, доручень виборців, подає за результатами переві</w:t>
      </w:r>
      <w:r w:rsidRPr="00A07907">
        <w:rPr>
          <w:rStyle w:val="31"/>
          <w:b w:val="0"/>
          <w:color w:val="000000"/>
          <w:sz w:val="28"/>
          <w:lang w:val="uk-UA"/>
        </w:rPr>
        <w:softHyphen/>
        <w:t>рки рекомендації на розгляд виконавців, а в необхідних випадках - на розгляд ра</w:t>
      </w:r>
      <w:r w:rsidRPr="00A07907">
        <w:rPr>
          <w:rStyle w:val="31"/>
          <w:b w:val="0"/>
          <w:color w:val="000000"/>
          <w:sz w:val="28"/>
          <w:lang w:val="uk-UA"/>
        </w:rPr>
        <w:softHyphen/>
        <w:t>ди;</w:t>
      </w:r>
    </w:p>
    <w:p w:rsidR="00F77CE1" w:rsidRPr="00A07907" w:rsidRDefault="00F77CE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вивчає та розглядає питання, пов’язані з реалізацією державної політики у галузі соціального захисту населення, охорони здоров’я, материнства, дитинства;</w:t>
      </w:r>
    </w:p>
    <w:p w:rsidR="00F77CE1" w:rsidRPr="00A07907" w:rsidRDefault="00F77CE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готує висновки щодо розроблених програм, пов’язаних із здоров’ям людини, охороною материнства і дитинства, соціальним захистом населення, вносить на розгляд </w:t>
      </w:r>
      <w:r w:rsidR="00B5153C" w:rsidRPr="00A07907">
        <w:rPr>
          <w:rStyle w:val="31"/>
          <w:b w:val="0"/>
          <w:color w:val="000000"/>
          <w:sz w:val="28"/>
          <w:lang w:val="uk-UA"/>
        </w:rPr>
        <w:t>міської ради</w:t>
      </w:r>
      <w:r w:rsidRPr="00A07907">
        <w:rPr>
          <w:rStyle w:val="31"/>
          <w:b w:val="0"/>
          <w:color w:val="000000"/>
          <w:sz w:val="28"/>
          <w:lang w:val="uk-UA"/>
        </w:rPr>
        <w:t xml:space="preserve"> та контролює виконання рішень з даних питань;</w:t>
      </w:r>
    </w:p>
    <w:p w:rsidR="005C4E1E" w:rsidRPr="00A07907" w:rsidRDefault="005C4E1E"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готує висновки з питань дострокового припинення повноважень депутата ради;</w:t>
      </w:r>
    </w:p>
    <w:p w:rsidR="005C4E1E" w:rsidRPr="00A07907" w:rsidRDefault="005C4E1E"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здійснює аналіз щодо участі депутатів у роботі сесій ради, постійних та інших комісій ради, до складу яких їх обрано, подає свої пропозиції з цих питань голові ради або раді;</w:t>
      </w:r>
    </w:p>
    <w:p w:rsidR="005C4E1E" w:rsidRPr="00A07907" w:rsidRDefault="005C4E1E"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здійснює контроль за дотриманням і реалізацією міської рад</w:t>
      </w:r>
      <w:r w:rsidR="001F180F" w:rsidRPr="00A07907">
        <w:rPr>
          <w:rStyle w:val="31"/>
          <w:b w:val="0"/>
          <w:color w:val="000000"/>
          <w:sz w:val="28"/>
          <w:lang w:val="uk-UA"/>
        </w:rPr>
        <w:t>и</w:t>
      </w:r>
      <w:r w:rsidRPr="00A07907">
        <w:rPr>
          <w:rStyle w:val="31"/>
          <w:b w:val="0"/>
          <w:color w:val="000000"/>
          <w:sz w:val="28"/>
          <w:lang w:val="uk-UA"/>
        </w:rPr>
        <w:t xml:space="preserve"> та її посадовими особами Конституції та законів України, інших нормативних актів Верховної Ради України та Кабінету Міністрів України;</w:t>
      </w:r>
    </w:p>
    <w:p w:rsidR="005C4E1E" w:rsidRPr="00A07907" w:rsidRDefault="005C4E1E"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попередньо розглядає та готує висновки і пропозиції щодо проектів     </w:t>
      </w:r>
      <w:r w:rsidR="001F180F" w:rsidRPr="00A07907">
        <w:rPr>
          <w:rStyle w:val="31"/>
          <w:b w:val="0"/>
          <w:color w:val="000000"/>
          <w:sz w:val="28"/>
          <w:lang w:val="uk-UA"/>
        </w:rPr>
        <w:t xml:space="preserve">                 </w:t>
      </w:r>
      <w:r w:rsidRPr="00A07907">
        <w:rPr>
          <w:rStyle w:val="31"/>
          <w:b w:val="0"/>
          <w:color w:val="000000"/>
          <w:sz w:val="28"/>
          <w:lang w:val="uk-UA"/>
        </w:rPr>
        <w:t>рі</w:t>
      </w:r>
      <w:r w:rsidRPr="00A07907">
        <w:rPr>
          <w:rStyle w:val="31"/>
          <w:b w:val="0"/>
          <w:color w:val="000000"/>
          <w:sz w:val="28"/>
          <w:lang w:val="uk-UA"/>
        </w:rPr>
        <w:softHyphen/>
        <w:t>шень, які вносяться іншими суб’єктами чи з власної ініціативи на розгляд ради;</w:t>
      </w:r>
    </w:p>
    <w:p w:rsidR="005C4E1E" w:rsidRPr="00A07907" w:rsidRDefault="005C4E1E"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готує та подає відпо</w:t>
      </w:r>
      <w:r w:rsidRPr="00A07907">
        <w:rPr>
          <w:rStyle w:val="31"/>
          <w:b w:val="0"/>
          <w:color w:val="000000"/>
          <w:sz w:val="28"/>
          <w:lang w:val="uk-UA"/>
        </w:rPr>
        <w:softHyphen/>
        <w:t xml:space="preserve">відні проекти рішень (висновки) на розгляд </w:t>
      </w:r>
      <w:r w:rsidR="001F180F" w:rsidRPr="00A07907">
        <w:rPr>
          <w:rStyle w:val="31"/>
          <w:b w:val="0"/>
          <w:color w:val="000000"/>
          <w:sz w:val="28"/>
          <w:lang w:val="uk-UA"/>
        </w:rPr>
        <w:t>міської</w:t>
      </w:r>
      <w:r w:rsidRPr="00A07907">
        <w:rPr>
          <w:rStyle w:val="31"/>
          <w:b w:val="0"/>
          <w:color w:val="000000"/>
          <w:sz w:val="28"/>
          <w:lang w:val="uk-UA"/>
        </w:rPr>
        <w:t xml:space="preserve"> ради;</w:t>
      </w:r>
    </w:p>
    <w:p w:rsidR="005C4E1E" w:rsidRPr="00A07907" w:rsidRDefault="005C4E1E"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може звертатися з клопотаннями до суду, прокуратури про перегляд  справ згідно з чинним законодавством України;</w:t>
      </w:r>
    </w:p>
    <w:p w:rsidR="005C4E1E" w:rsidRPr="00A07907" w:rsidRDefault="005C4E1E"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обговорює кандидатури, представлені до обрання народними  </w:t>
      </w:r>
      <w:r w:rsidR="001F180F" w:rsidRPr="00A07907">
        <w:rPr>
          <w:rStyle w:val="31"/>
          <w:b w:val="0"/>
          <w:color w:val="000000"/>
          <w:sz w:val="28"/>
          <w:lang w:val="uk-UA"/>
        </w:rPr>
        <w:t xml:space="preserve">                         </w:t>
      </w:r>
      <w:r w:rsidRPr="00A07907">
        <w:rPr>
          <w:rStyle w:val="31"/>
          <w:b w:val="0"/>
          <w:color w:val="000000"/>
          <w:sz w:val="28"/>
          <w:lang w:val="uk-UA"/>
        </w:rPr>
        <w:t>засіда</w:t>
      </w:r>
      <w:r w:rsidRPr="00A07907">
        <w:rPr>
          <w:rStyle w:val="31"/>
          <w:b w:val="0"/>
          <w:color w:val="000000"/>
          <w:sz w:val="28"/>
          <w:lang w:val="uk-UA"/>
        </w:rPr>
        <w:softHyphen/>
        <w:t>телями та присяжними районного суду, подає раді проект рішення і рекомендації;</w:t>
      </w:r>
    </w:p>
    <w:p w:rsidR="005C4E1E" w:rsidRPr="00A07907" w:rsidRDefault="005C4E1E"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здійснює відповідно до законодавства контроль та подає свої висновки з питань житлового законодавства, приватизації, комунальних та інших послуг </w:t>
      </w:r>
      <w:r w:rsidR="001F180F" w:rsidRPr="00A07907">
        <w:rPr>
          <w:rStyle w:val="31"/>
          <w:b w:val="0"/>
          <w:color w:val="000000"/>
          <w:sz w:val="28"/>
          <w:lang w:val="uk-UA"/>
        </w:rPr>
        <w:t xml:space="preserve"> </w:t>
      </w:r>
      <w:r w:rsidRPr="00A07907">
        <w:rPr>
          <w:rStyle w:val="31"/>
          <w:b w:val="0"/>
          <w:color w:val="000000"/>
          <w:sz w:val="28"/>
          <w:lang w:val="uk-UA"/>
        </w:rPr>
        <w:t>на</w:t>
      </w:r>
      <w:r w:rsidRPr="00A07907">
        <w:rPr>
          <w:rStyle w:val="31"/>
          <w:b w:val="0"/>
          <w:color w:val="000000"/>
          <w:sz w:val="28"/>
          <w:lang w:val="uk-UA"/>
        </w:rPr>
        <w:softHyphen/>
        <w:t>селенню в межах визначених законом повноважень;</w:t>
      </w:r>
    </w:p>
    <w:p w:rsidR="005C4E1E" w:rsidRPr="00A07907" w:rsidRDefault="005C4E1E"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дає консультації та юридичні висновки органам місцевого </w:t>
      </w:r>
      <w:r w:rsidR="001F180F" w:rsidRPr="00A07907">
        <w:rPr>
          <w:rStyle w:val="31"/>
          <w:b w:val="0"/>
          <w:color w:val="000000"/>
          <w:sz w:val="28"/>
          <w:lang w:val="uk-UA"/>
        </w:rPr>
        <w:t xml:space="preserve">                              </w:t>
      </w:r>
      <w:r w:rsidRPr="00A07907">
        <w:rPr>
          <w:rStyle w:val="31"/>
          <w:b w:val="0"/>
          <w:color w:val="000000"/>
          <w:sz w:val="28"/>
          <w:lang w:val="uk-UA"/>
        </w:rPr>
        <w:t>самовря</w:t>
      </w:r>
      <w:r w:rsidRPr="00A07907">
        <w:rPr>
          <w:rStyle w:val="31"/>
          <w:b w:val="0"/>
          <w:color w:val="000000"/>
          <w:sz w:val="28"/>
          <w:lang w:val="uk-UA"/>
        </w:rPr>
        <w:softHyphen/>
        <w:t>дування, громадянам, об’єднанням громадян, тощо;</w:t>
      </w:r>
    </w:p>
    <w:p w:rsidR="005C4E1E" w:rsidRPr="00A07907" w:rsidRDefault="005C4E1E"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сприяє дотриманню вимог законодавства з питань реабілітації жертв полі</w:t>
      </w:r>
      <w:r w:rsidRPr="00A07907">
        <w:rPr>
          <w:rStyle w:val="31"/>
          <w:b w:val="0"/>
          <w:color w:val="000000"/>
          <w:sz w:val="28"/>
          <w:lang w:val="uk-UA"/>
        </w:rPr>
        <w:softHyphen/>
        <w:t>тичних репресій в Україні, подає свої рекомендації з цих питань;</w:t>
      </w:r>
    </w:p>
    <w:p w:rsidR="005C4E1E" w:rsidRPr="00A07907" w:rsidRDefault="005C4E1E"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при необхідності розглядає звернення громадян щодо дотримання     закон</w:t>
      </w:r>
      <w:r w:rsidRPr="00A07907">
        <w:rPr>
          <w:rStyle w:val="31"/>
          <w:b w:val="0"/>
          <w:color w:val="000000"/>
          <w:sz w:val="28"/>
          <w:lang w:val="uk-UA"/>
        </w:rPr>
        <w:softHyphen/>
        <w:t xml:space="preserve">ності при організаційно-правових основах боротьби з організованою </w:t>
      </w:r>
      <w:r w:rsidRPr="00A07907">
        <w:rPr>
          <w:rStyle w:val="31"/>
          <w:b w:val="0"/>
          <w:color w:val="000000"/>
          <w:sz w:val="28"/>
          <w:lang w:val="uk-UA"/>
        </w:rPr>
        <w:lastRenderedPageBreak/>
        <w:t>злочинністю, попереднього ув’язнення, оперативно-розшукової діяльності, боротьби з корупці</w:t>
      </w:r>
      <w:r w:rsidRPr="00A07907">
        <w:rPr>
          <w:rStyle w:val="31"/>
          <w:b w:val="0"/>
          <w:color w:val="000000"/>
          <w:sz w:val="28"/>
          <w:lang w:val="uk-UA"/>
        </w:rPr>
        <w:softHyphen/>
        <w:t>єю та інших нормативних актів з цих питань;</w:t>
      </w:r>
    </w:p>
    <w:p w:rsidR="00F77CE1" w:rsidRPr="00A07907" w:rsidRDefault="00F77CE1" w:rsidP="005F5594">
      <w:pPr>
        <w:pStyle w:val="110"/>
        <w:numPr>
          <w:ilvl w:val="2"/>
          <w:numId w:val="22"/>
        </w:numPr>
        <w:shd w:val="clear" w:color="auto" w:fill="auto"/>
        <w:tabs>
          <w:tab w:val="left" w:pos="1418"/>
          <w:tab w:val="left" w:pos="1560"/>
        </w:tabs>
        <w:spacing w:after="0" w:line="240" w:lineRule="auto"/>
        <w:ind w:left="0" w:firstLine="709"/>
        <w:rPr>
          <w:rStyle w:val="31"/>
          <w:b w:val="0"/>
          <w:color w:val="000000"/>
          <w:sz w:val="28"/>
          <w:lang w:val="uk-UA"/>
        </w:rPr>
      </w:pPr>
      <w:r w:rsidRPr="00A07907">
        <w:rPr>
          <w:rStyle w:val="31"/>
          <w:b w:val="0"/>
          <w:color w:val="000000"/>
          <w:sz w:val="28"/>
          <w:lang w:val="uk-UA"/>
        </w:rPr>
        <w:t xml:space="preserve">розглядає інші питання, які відносяться до її відання та </w:t>
      </w:r>
      <w:r w:rsidR="00B5153C" w:rsidRPr="00A07907">
        <w:rPr>
          <w:rStyle w:val="31"/>
          <w:b w:val="0"/>
          <w:color w:val="000000"/>
          <w:sz w:val="28"/>
          <w:lang w:val="uk-UA"/>
        </w:rPr>
        <w:t>міської ради</w:t>
      </w:r>
      <w:r w:rsidRPr="00A07907">
        <w:rPr>
          <w:rStyle w:val="31"/>
          <w:b w:val="0"/>
          <w:color w:val="000000"/>
          <w:sz w:val="28"/>
          <w:lang w:val="uk-UA"/>
        </w:rPr>
        <w:t>.</w:t>
      </w:r>
    </w:p>
    <w:p w:rsidR="00A07907" w:rsidRDefault="00A07907" w:rsidP="004044A3">
      <w:pPr>
        <w:spacing w:after="0" w:line="240" w:lineRule="auto"/>
        <w:jc w:val="center"/>
        <w:rPr>
          <w:rFonts w:ascii="Times New Roman" w:eastAsia="Times New Roman" w:hAnsi="Times New Roman" w:cs="Times New Roman"/>
          <w:b/>
          <w:sz w:val="28"/>
          <w:szCs w:val="28"/>
          <w:lang w:val="uk-UA" w:eastAsia="ru-RU"/>
        </w:rPr>
      </w:pPr>
    </w:p>
    <w:p w:rsidR="00C43E50" w:rsidRDefault="00C43E50" w:rsidP="004044A3">
      <w:pPr>
        <w:spacing w:after="0" w:line="240" w:lineRule="auto"/>
        <w:jc w:val="center"/>
        <w:rPr>
          <w:rFonts w:ascii="Times New Roman" w:eastAsia="Times New Roman" w:hAnsi="Times New Roman" w:cs="Times New Roman"/>
          <w:b/>
          <w:sz w:val="28"/>
          <w:szCs w:val="28"/>
          <w:lang w:val="uk-UA" w:eastAsia="ru-RU"/>
        </w:rPr>
      </w:pPr>
    </w:p>
    <w:p w:rsidR="007E7FBD" w:rsidRPr="005F5594" w:rsidRDefault="005F5594" w:rsidP="005F5594">
      <w:pPr>
        <w:pStyle w:val="a3"/>
        <w:numPr>
          <w:ilvl w:val="1"/>
          <w:numId w:val="22"/>
        </w:numPr>
        <w:tabs>
          <w:tab w:val="left" w:pos="142"/>
          <w:tab w:val="left" w:pos="426"/>
          <w:tab w:val="left" w:pos="993"/>
          <w:tab w:val="left" w:pos="1276"/>
        </w:tabs>
        <w:spacing w:after="0" w:line="240" w:lineRule="auto"/>
        <w:ind w:left="0" w:firstLine="709"/>
        <w:jc w:val="both"/>
        <w:rPr>
          <w:rFonts w:ascii="Times New Roman" w:eastAsia="Times New Roman" w:hAnsi="Times New Roman" w:cs="Times New Roman"/>
          <w:b/>
          <w:sz w:val="28"/>
          <w:szCs w:val="28"/>
          <w:lang w:val="uk-UA" w:eastAsia="ru-RU"/>
        </w:rPr>
      </w:pPr>
      <w:r w:rsidRPr="005F5594">
        <w:rPr>
          <w:rFonts w:ascii="Times New Roman" w:eastAsia="Times New Roman" w:hAnsi="Times New Roman" w:cs="Times New Roman"/>
          <w:b/>
          <w:sz w:val="28"/>
          <w:szCs w:val="28"/>
          <w:lang w:val="uk-UA" w:eastAsia="ru-RU"/>
        </w:rPr>
        <w:t xml:space="preserve">Постійна комісія </w:t>
      </w:r>
      <w:r w:rsidR="004044A3" w:rsidRPr="005F5594">
        <w:rPr>
          <w:rFonts w:ascii="Times New Roman" w:eastAsia="Times New Roman" w:hAnsi="Times New Roman" w:cs="Times New Roman"/>
          <w:b/>
          <w:sz w:val="28"/>
          <w:szCs w:val="28"/>
          <w:lang w:val="uk-UA" w:eastAsia="ru-RU"/>
        </w:rPr>
        <w:t>з питань земельних відносин, природокористування,</w:t>
      </w:r>
      <w:r>
        <w:rPr>
          <w:rFonts w:ascii="Times New Roman" w:eastAsia="Times New Roman" w:hAnsi="Times New Roman" w:cs="Times New Roman"/>
          <w:b/>
          <w:sz w:val="28"/>
          <w:szCs w:val="28"/>
          <w:lang w:val="uk-UA" w:eastAsia="ru-RU"/>
        </w:rPr>
        <w:t xml:space="preserve"> </w:t>
      </w:r>
      <w:r w:rsidR="004044A3" w:rsidRPr="005F5594">
        <w:rPr>
          <w:rFonts w:ascii="Times New Roman" w:eastAsia="Times New Roman" w:hAnsi="Times New Roman" w:cs="Times New Roman"/>
          <w:b/>
          <w:sz w:val="28"/>
          <w:szCs w:val="28"/>
          <w:lang w:val="uk-UA" w:eastAsia="ru-RU"/>
        </w:rPr>
        <w:t>планування території, будівництва, архітектури, охорони пам’яток, історичного середовища та благоустрою</w:t>
      </w:r>
      <w:r w:rsidR="00310CA0">
        <w:rPr>
          <w:rFonts w:ascii="Times New Roman" w:eastAsia="Times New Roman" w:hAnsi="Times New Roman" w:cs="Times New Roman"/>
          <w:b/>
          <w:sz w:val="28"/>
          <w:szCs w:val="28"/>
          <w:lang w:val="uk-UA" w:eastAsia="ru-RU"/>
        </w:rPr>
        <w:t>:</w:t>
      </w:r>
    </w:p>
    <w:p w:rsidR="00D135B7" w:rsidRPr="00013825" w:rsidRDefault="00D135B7"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готує висновки та рекомендації з питань земельних відноси, планування території, будівництва, архітектури, охорони пам’яток, історичного середовища та благоустрою;</w:t>
      </w:r>
    </w:p>
    <w:p w:rsidR="00D135B7" w:rsidRPr="00013825" w:rsidRDefault="00D135B7"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контролює виконання програми та рішень ради, а також заходів передбачених іншими програмами та рішеннями ради, з питань земельних відносин, планування території, будівництва, архітектури, охорони пам’яток, історичного середовища та благоустрою;</w:t>
      </w:r>
    </w:p>
    <w:p w:rsidR="00D135B7" w:rsidRPr="00013825" w:rsidRDefault="00D135B7"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земельних відносин, планування території, будівництва, архітектури, охорони пам’яток, історичного середовища та благоустрою;</w:t>
      </w:r>
    </w:p>
    <w:p w:rsidR="00D135B7" w:rsidRPr="00013825" w:rsidRDefault="00D135B7"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земельних відносин, планування території, будівництва, архітектури, охорони пам’яток, історичного середовища та благоустрою;</w:t>
      </w:r>
    </w:p>
    <w:p w:rsidR="00D135B7" w:rsidRPr="00013825" w:rsidRDefault="00D135B7"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перед винесенням їх розгляд ради погоджує проекти рішень ради з питань земельних відносин, планування території, будівництва, архітектури, охорони пам’яток, історичного середовища та благоустрою; питань про надання дозволів на проектування, будівництво, розширення, реконструкцію об’єктів житлово-цивільного, виробничого та іншого призначення, реставрації архітектурних пам’яток, створення інженерної та транспортної інфраструктури, щодо розміщення, будівництва і реконструкції житлово-цивільних, виробничих, інженерно-транспортних та інших об’єктів, розміщення та архітектурні рішення об’єктів благоустрою, монументального і монументально-декоративного мистецтва, зовнішньої реклами, з питання земельних ділянок під будівництво, зміни цільового призначення земельних ділянок;</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 xml:space="preserve">розглядає питання фінансування заходів щодо раціонального </w:t>
      </w:r>
      <w:r w:rsidR="00921D23" w:rsidRPr="00013825">
        <w:rPr>
          <w:rStyle w:val="31"/>
          <w:b w:val="0"/>
          <w:sz w:val="28"/>
          <w:lang w:val="uk-UA"/>
        </w:rPr>
        <w:t xml:space="preserve">         </w:t>
      </w:r>
      <w:r w:rsidRPr="00013825">
        <w:rPr>
          <w:rStyle w:val="31"/>
          <w:b w:val="0"/>
          <w:sz w:val="28"/>
          <w:lang w:val="uk-UA"/>
        </w:rPr>
        <w:t>використан</w:t>
      </w:r>
      <w:r w:rsidRPr="00013825">
        <w:rPr>
          <w:rStyle w:val="31"/>
          <w:b w:val="0"/>
          <w:sz w:val="28"/>
          <w:lang w:val="uk-UA"/>
        </w:rPr>
        <w:softHyphen/>
        <w:t>ня та охорони земель, підвищення родючості ґрунтів, ведення державного земе</w:t>
      </w:r>
      <w:r w:rsidRPr="00013825">
        <w:rPr>
          <w:rStyle w:val="31"/>
          <w:b w:val="0"/>
          <w:sz w:val="28"/>
          <w:lang w:val="uk-UA"/>
        </w:rPr>
        <w:softHyphen/>
        <w:t>льного кадастру, землеустрою, моніторингу земель;</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подає пропозиції раді щодо використання земель водного фонду, попередньо розглядає, здійснює контроль та подає свої висновки з питань, які безпосередньо розглядаються радою і визначені чинним законодавством;</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36"/>
          <w:lang w:val="uk-UA"/>
        </w:rPr>
      </w:pPr>
      <w:r w:rsidRPr="00013825">
        <w:rPr>
          <w:rStyle w:val="31"/>
          <w:b w:val="0"/>
          <w:sz w:val="28"/>
          <w:lang w:val="uk-UA"/>
        </w:rPr>
        <w:t xml:space="preserve">здійснює контроль за забезпеченням реалізації екологічної політики, </w:t>
      </w:r>
      <w:r w:rsidR="00921D23" w:rsidRPr="00013825">
        <w:rPr>
          <w:rStyle w:val="31"/>
          <w:b w:val="0"/>
          <w:sz w:val="28"/>
          <w:lang w:val="uk-UA"/>
        </w:rPr>
        <w:t xml:space="preserve"> </w:t>
      </w:r>
      <w:r w:rsidRPr="00013825">
        <w:rPr>
          <w:rStyle w:val="31"/>
          <w:b w:val="0"/>
          <w:sz w:val="28"/>
          <w:lang w:val="uk-UA"/>
        </w:rPr>
        <w:t>еко</w:t>
      </w:r>
      <w:r w:rsidRPr="00013825">
        <w:rPr>
          <w:rStyle w:val="31"/>
          <w:b w:val="0"/>
          <w:sz w:val="28"/>
          <w:lang w:val="uk-UA"/>
        </w:rPr>
        <w:softHyphen/>
        <w:t>логічних прав громадян;</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lastRenderedPageBreak/>
        <w:t xml:space="preserve">розглядає з урахуванням екологічних вимог проекти планування і </w:t>
      </w:r>
      <w:r w:rsidR="00921D23" w:rsidRPr="00013825">
        <w:rPr>
          <w:rStyle w:val="31"/>
          <w:b w:val="0"/>
          <w:sz w:val="28"/>
          <w:lang w:val="uk-UA"/>
        </w:rPr>
        <w:t xml:space="preserve">                 </w:t>
      </w:r>
      <w:r w:rsidRPr="00013825">
        <w:rPr>
          <w:rStyle w:val="31"/>
          <w:b w:val="0"/>
          <w:sz w:val="28"/>
          <w:lang w:val="uk-UA"/>
        </w:rPr>
        <w:t>забудо</w:t>
      </w:r>
      <w:r w:rsidRPr="00013825">
        <w:rPr>
          <w:rStyle w:val="31"/>
          <w:b w:val="0"/>
          <w:sz w:val="28"/>
          <w:lang w:val="uk-UA"/>
        </w:rPr>
        <w:softHyphen/>
        <w:t>ви населених пунктів, їх генеральні плани та схеми промислових вузлів;</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організовує вивчення навколишнього природного середовища;</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організовує в разі необхідності проведення екологічної експертизи;</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інформує населення про стан навколишнього природного середовища;</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розглядає проекти рішень про організацію територій та об’єктів природно-заповідного фонду місцевого значення та інших територій, що підлягають особ</w:t>
      </w:r>
      <w:r w:rsidRPr="00013825">
        <w:rPr>
          <w:rStyle w:val="31"/>
          <w:b w:val="0"/>
          <w:sz w:val="28"/>
          <w:lang w:val="uk-UA"/>
        </w:rPr>
        <w:softHyphen/>
        <w:t>ливій охороні;</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здійснює контроль за додержанням законодавства про охорону навколиш</w:t>
      </w:r>
      <w:r w:rsidRPr="00013825">
        <w:rPr>
          <w:rStyle w:val="31"/>
          <w:b w:val="0"/>
          <w:sz w:val="28"/>
          <w:lang w:val="uk-UA"/>
        </w:rPr>
        <w:softHyphen/>
        <w:t>нього природного середовища;</w:t>
      </w:r>
    </w:p>
    <w:p w:rsidR="00D135B7"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подає свої висновки та пропозиції щодо здійснення заходів по охороні рід</w:t>
      </w:r>
      <w:r w:rsidRPr="00013825">
        <w:rPr>
          <w:rStyle w:val="31"/>
          <w:b w:val="0"/>
          <w:sz w:val="28"/>
          <w:lang w:val="uk-UA"/>
        </w:rPr>
        <w:softHyphen/>
        <w:t>кісних і таких, що перебувають під загрозою зникнення, видів тварин та рослин;</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перевіряє роботу підприємств, установ та організацій розташованих на території територіальної громади з питань земельних відносин, планування території, будівництва, архітектури, охорони пам’яток, історичного середовища та благоустрою,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попередньо розглядає відповідні розділи і показники проектів планів соціально-економічного розвитку та бюджету, звітів про їх виконання, вносить по них зауваження і пропозиції;</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погоджує проекти рішень ради про розроблення проекту землеустрою щодо відведення земельної ділянки, генплану забудови та архітектурно-планувального завдання, оформлення права користування земельною ділянкою, надання дозволу на розроблення проекту землеустрою щодо відведення земельної ділянки без оформлення матеріалів вибору;</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розглядає і погоджує експертні оцінки при приватизації земельних ділянок;</w:t>
      </w:r>
    </w:p>
    <w:p w:rsidR="00366520" w:rsidRPr="002A5371"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2A5371">
        <w:rPr>
          <w:rStyle w:val="31"/>
          <w:b w:val="0"/>
          <w:sz w:val="28"/>
          <w:lang w:val="uk-UA"/>
        </w:rPr>
        <w:t xml:space="preserve">попередньо розглядає проекти рішень про скасування попередніх рішень </w:t>
      </w:r>
      <w:r w:rsidR="00D135B7" w:rsidRPr="002A5371">
        <w:rPr>
          <w:rStyle w:val="31"/>
          <w:b w:val="0"/>
          <w:sz w:val="28"/>
          <w:lang w:val="uk-UA"/>
        </w:rPr>
        <w:t xml:space="preserve">Тисменицької міської </w:t>
      </w:r>
      <w:r w:rsidRPr="002A5371">
        <w:rPr>
          <w:rStyle w:val="31"/>
          <w:b w:val="0"/>
          <w:sz w:val="28"/>
          <w:lang w:val="uk-UA"/>
        </w:rPr>
        <w:t xml:space="preserve">сільської ради (у тому числі ради попередніх скликань), а також інших рад, що увійшли до </w:t>
      </w:r>
      <w:r w:rsidR="00D135B7" w:rsidRPr="002A5371">
        <w:rPr>
          <w:rStyle w:val="31"/>
          <w:b w:val="0"/>
          <w:sz w:val="28"/>
          <w:lang w:val="uk-UA"/>
        </w:rPr>
        <w:t xml:space="preserve">Тисменицької міської ради </w:t>
      </w:r>
      <w:r w:rsidRPr="002A5371">
        <w:rPr>
          <w:rStyle w:val="31"/>
          <w:b w:val="0"/>
          <w:sz w:val="28"/>
          <w:lang w:val="uk-UA"/>
        </w:rPr>
        <w:t>територіальної громади, їхніх виконавчих органів, з питань земельних відносин, планування території, будівництва, архітектури, охорони пам’яток, історичного середовища та благоустрою;</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забезпечує проведення громадської екологічної експертизи, оприлюднення її результатів  і подання їх органам, уповноваженим приймати  рішення щодо  розміщення, проектування та будівництва нових і реконструкції діючих підприємств, споруд та інших об’єктів, пов’язаних із використанням природного середовища;</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погоджує пропозиції до планів і програм будівництва та реконструкції об’єктів на території, розглядає інвестиційні містобудівні програми, пропозиції і бізнес-плани юридичних осіб щодо розвитку окремих територій та будівництва об’єктів архітектури;</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lastRenderedPageBreak/>
        <w:t>розглядає пропозиції суб’єктів містобудування щодо визначення територій, вибору, приватизації, вилучення (викупу) та надання земель для містобудівних потреб;</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погоджує визначення та проведення вибору у встановленому законом порядку і надання відповідно до рішень ради землі для містобудівних потреб;</w:t>
      </w:r>
    </w:p>
    <w:p w:rsidR="00366520" w:rsidRPr="00013825" w:rsidRDefault="00366520" w:rsidP="00013825">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013825">
        <w:rPr>
          <w:rStyle w:val="31"/>
          <w:b w:val="0"/>
          <w:sz w:val="28"/>
          <w:lang w:val="uk-UA"/>
        </w:rPr>
        <w:t>попередньо розглядає і погоджує проекти рішень виконавчого комітету з питань будівництва чи надання земельних ділянок, крім питань перепланування та добудови балконів, лоджій;</w:t>
      </w:r>
    </w:p>
    <w:p w:rsidR="00366520" w:rsidRPr="002A5371" w:rsidRDefault="00366520" w:rsidP="0037029A">
      <w:pPr>
        <w:pStyle w:val="110"/>
        <w:numPr>
          <w:ilvl w:val="2"/>
          <w:numId w:val="22"/>
        </w:numPr>
        <w:shd w:val="clear" w:color="auto" w:fill="auto"/>
        <w:tabs>
          <w:tab w:val="left" w:pos="1418"/>
          <w:tab w:val="left" w:pos="1560"/>
        </w:tabs>
        <w:spacing w:after="0" w:line="240" w:lineRule="auto"/>
        <w:ind w:left="0" w:firstLine="709"/>
        <w:rPr>
          <w:rStyle w:val="31"/>
          <w:b w:val="0"/>
          <w:sz w:val="28"/>
          <w:lang w:val="uk-UA"/>
        </w:rPr>
      </w:pPr>
      <w:r w:rsidRPr="002A5371">
        <w:rPr>
          <w:rStyle w:val="31"/>
          <w:b w:val="0"/>
          <w:sz w:val="28"/>
          <w:lang w:val="uk-UA"/>
        </w:rPr>
        <w:t xml:space="preserve">контролює виконання Закону України </w:t>
      </w:r>
      <w:r w:rsidR="00EC6F29" w:rsidRPr="002A5371">
        <w:rPr>
          <w:rStyle w:val="31"/>
          <w:b w:val="0"/>
          <w:sz w:val="28"/>
          <w:lang w:val="uk-UA"/>
        </w:rPr>
        <w:t>“</w:t>
      </w:r>
      <w:r w:rsidRPr="002A5371">
        <w:rPr>
          <w:rStyle w:val="31"/>
          <w:b w:val="0"/>
          <w:sz w:val="28"/>
          <w:lang w:val="uk-UA"/>
        </w:rPr>
        <w:t>Про благоустрій населених пунктів</w:t>
      </w:r>
      <w:r w:rsidR="00EC6F29" w:rsidRPr="002A5371">
        <w:rPr>
          <w:rStyle w:val="31"/>
          <w:b w:val="0"/>
          <w:sz w:val="28"/>
          <w:lang w:val="uk-UA"/>
        </w:rPr>
        <w:t>”</w:t>
      </w:r>
      <w:r w:rsidRPr="002A5371">
        <w:rPr>
          <w:rStyle w:val="31"/>
          <w:b w:val="0"/>
          <w:sz w:val="28"/>
          <w:lang w:val="uk-UA"/>
        </w:rPr>
        <w:t xml:space="preserve">, Правил благоустрою територій населених пунктів </w:t>
      </w:r>
      <w:r w:rsidR="00EC6F29" w:rsidRPr="002A5371">
        <w:rPr>
          <w:rStyle w:val="31"/>
          <w:b w:val="0"/>
          <w:sz w:val="28"/>
          <w:lang w:val="uk-UA"/>
        </w:rPr>
        <w:t xml:space="preserve">Тисменицької </w:t>
      </w:r>
      <w:r w:rsidRPr="002A5371">
        <w:rPr>
          <w:rStyle w:val="31"/>
          <w:b w:val="0"/>
          <w:sz w:val="28"/>
          <w:lang w:val="uk-UA"/>
        </w:rPr>
        <w:t xml:space="preserve"> </w:t>
      </w:r>
      <w:r w:rsidR="00EC6F29" w:rsidRPr="002A5371">
        <w:rPr>
          <w:rStyle w:val="31"/>
          <w:b w:val="0"/>
          <w:sz w:val="28"/>
          <w:lang w:val="uk-UA"/>
        </w:rPr>
        <w:t xml:space="preserve">міської </w:t>
      </w:r>
      <w:r w:rsidRPr="002A5371">
        <w:rPr>
          <w:rStyle w:val="31"/>
          <w:b w:val="0"/>
          <w:sz w:val="28"/>
          <w:lang w:val="uk-UA"/>
        </w:rPr>
        <w:t>територіальної громади, забезпечення чистоти і порядку, інших рішень ради, в тому числі щодо забезпечення населення і особового складу територіальних невоєнізованих формувань цивільної оборони засобами радіаційного та хімічного захисту;</w:t>
      </w:r>
    </w:p>
    <w:p w:rsidR="00EA6FBB" w:rsidRPr="00EA6FBB" w:rsidRDefault="00366520" w:rsidP="00113E25">
      <w:pPr>
        <w:pStyle w:val="110"/>
        <w:numPr>
          <w:ilvl w:val="2"/>
          <w:numId w:val="22"/>
        </w:numPr>
        <w:shd w:val="clear" w:color="auto" w:fill="auto"/>
        <w:tabs>
          <w:tab w:val="left" w:pos="709"/>
          <w:tab w:val="left" w:pos="1262"/>
          <w:tab w:val="left" w:pos="1418"/>
          <w:tab w:val="left" w:pos="1560"/>
        </w:tabs>
        <w:spacing w:after="0" w:line="240" w:lineRule="auto"/>
        <w:ind w:left="0" w:firstLine="709"/>
        <w:rPr>
          <w:rStyle w:val="31"/>
          <w:b w:val="0"/>
          <w:bCs w:val="0"/>
          <w:color w:val="000000"/>
          <w:sz w:val="28"/>
          <w:szCs w:val="28"/>
          <w:shd w:val="clear" w:color="auto" w:fill="auto"/>
          <w:lang w:val="uk-UA"/>
        </w:rPr>
      </w:pPr>
      <w:r w:rsidRPr="00EA6FBB">
        <w:rPr>
          <w:rStyle w:val="31"/>
          <w:b w:val="0"/>
          <w:sz w:val="28"/>
          <w:lang w:val="uk-UA"/>
        </w:rPr>
        <w:t>ініціює перегляд раніше прийнятих, але не виконаних рішень ради та виконавчого комітету з питань надання земельних ділянок у власність чи користування</w:t>
      </w:r>
      <w:r w:rsidR="00EC6F29" w:rsidRPr="00EA6FBB">
        <w:rPr>
          <w:rStyle w:val="31"/>
          <w:b w:val="0"/>
          <w:sz w:val="28"/>
          <w:lang w:val="uk-UA"/>
        </w:rPr>
        <w:t>;</w:t>
      </w:r>
    </w:p>
    <w:p w:rsidR="00366520" w:rsidRPr="00EA6FBB" w:rsidRDefault="00366520" w:rsidP="00113E25">
      <w:pPr>
        <w:pStyle w:val="110"/>
        <w:numPr>
          <w:ilvl w:val="2"/>
          <w:numId w:val="22"/>
        </w:numPr>
        <w:shd w:val="clear" w:color="auto" w:fill="auto"/>
        <w:tabs>
          <w:tab w:val="left" w:pos="709"/>
          <w:tab w:val="left" w:pos="1262"/>
          <w:tab w:val="left" w:pos="1418"/>
          <w:tab w:val="left" w:pos="1560"/>
        </w:tabs>
        <w:spacing w:after="0" w:line="240" w:lineRule="auto"/>
        <w:ind w:left="0" w:firstLine="709"/>
        <w:rPr>
          <w:color w:val="000000"/>
          <w:sz w:val="28"/>
          <w:szCs w:val="28"/>
          <w:lang w:val="uk-UA"/>
        </w:rPr>
      </w:pPr>
      <w:r w:rsidRPr="00EA6FBB">
        <w:rPr>
          <w:rStyle w:val="13"/>
          <w:color w:val="000000"/>
          <w:sz w:val="28"/>
          <w:szCs w:val="28"/>
          <w:lang w:val="uk-UA"/>
        </w:rPr>
        <w:t>розглядає інші питання, які відносяться до відання комісії.</w:t>
      </w:r>
    </w:p>
    <w:p w:rsidR="00AC1CF9" w:rsidRPr="005C2852" w:rsidRDefault="00AC1CF9" w:rsidP="00AC1CF9">
      <w:pPr>
        <w:spacing w:after="0" w:line="240" w:lineRule="auto"/>
        <w:jc w:val="both"/>
        <w:rPr>
          <w:rFonts w:ascii="Times New Roman" w:eastAsia="Times New Roman" w:hAnsi="Times New Roman" w:cs="Times New Roman"/>
          <w:sz w:val="28"/>
          <w:szCs w:val="24"/>
          <w:lang w:val="uk-UA" w:eastAsia="ru-RU"/>
        </w:rPr>
      </w:pPr>
    </w:p>
    <w:p w:rsidR="00FB4806" w:rsidRPr="005C2852" w:rsidRDefault="00FB4806">
      <w:pPr>
        <w:rPr>
          <w:lang w:val="uk-UA"/>
        </w:rPr>
      </w:pPr>
    </w:p>
    <w:sectPr w:rsidR="00FB4806" w:rsidRPr="005C2852" w:rsidSect="00E01C6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40" w:rsidRDefault="00F06840" w:rsidP="00EF3671">
      <w:pPr>
        <w:spacing w:after="0" w:line="240" w:lineRule="auto"/>
      </w:pPr>
      <w:r>
        <w:separator/>
      </w:r>
    </w:p>
  </w:endnote>
  <w:endnote w:type="continuationSeparator" w:id="0">
    <w:p w:rsidR="00F06840" w:rsidRDefault="00F06840" w:rsidP="00EF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40" w:rsidRDefault="00F06840" w:rsidP="00EF3671">
      <w:pPr>
        <w:spacing w:after="0" w:line="240" w:lineRule="auto"/>
      </w:pPr>
      <w:r>
        <w:separator/>
      </w:r>
    </w:p>
  </w:footnote>
  <w:footnote w:type="continuationSeparator" w:id="0">
    <w:p w:rsidR="00F06840" w:rsidRDefault="00F06840" w:rsidP="00EF3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1" w15:restartNumberingAfterBreak="0">
    <w:nsid w:val="00000011"/>
    <w:multiLevelType w:val="multilevel"/>
    <w:tmpl w:val="7FCA01AE"/>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15:restartNumberingAfterBreak="0">
    <w:nsid w:val="00000013"/>
    <w:multiLevelType w:val="multilevel"/>
    <w:tmpl w:val="2C425798"/>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3" w15:restartNumberingAfterBreak="0">
    <w:nsid w:val="0000002F"/>
    <w:multiLevelType w:val="multilevel"/>
    <w:tmpl w:val="D4541CB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4" w15:restartNumberingAfterBreak="0">
    <w:nsid w:val="0D1F1263"/>
    <w:multiLevelType w:val="hybridMultilevel"/>
    <w:tmpl w:val="F18AF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C47EF5"/>
    <w:multiLevelType w:val="multilevel"/>
    <w:tmpl w:val="A6CC81A6"/>
    <w:numStyleLink w:val="2"/>
  </w:abstractNum>
  <w:abstractNum w:abstractNumId="6" w15:restartNumberingAfterBreak="0">
    <w:nsid w:val="1D480BB0"/>
    <w:multiLevelType w:val="hybridMultilevel"/>
    <w:tmpl w:val="0A687920"/>
    <w:lvl w:ilvl="0" w:tplc="F6BA0894">
      <w:start w:val="1"/>
      <w:numFmt w:val="bullet"/>
      <w:lvlText w:val="-"/>
      <w:lvlJc w:val="left"/>
      <w:pPr>
        <w:ind w:left="1713" w:hanging="360"/>
      </w:pPr>
      <w:rPr>
        <w:rFonts w:ascii="Times New Roman" w:eastAsia="Times New Roman" w:hAnsi="Times New Roman" w:cs="Times New Roman"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7" w15:restartNumberingAfterBreak="0">
    <w:nsid w:val="2BAE5CCB"/>
    <w:multiLevelType w:val="multilevel"/>
    <w:tmpl w:val="0422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2581055"/>
    <w:multiLevelType w:val="hybridMultilevel"/>
    <w:tmpl w:val="7F7078BA"/>
    <w:lvl w:ilvl="0" w:tplc="03D2ECD0">
      <w:start w:val="1"/>
      <w:numFmt w:val="bullet"/>
      <w:lvlText w:val=""/>
      <w:lvlJc w:val="left"/>
      <w:pPr>
        <w:ind w:left="1309" w:hanging="360"/>
      </w:pPr>
      <w:rPr>
        <w:rFonts w:ascii="Symbol" w:hAnsi="Symbol" w:hint="default"/>
      </w:rPr>
    </w:lvl>
    <w:lvl w:ilvl="1" w:tplc="04190003">
      <w:start w:val="1"/>
      <w:numFmt w:val="bullet"/>
      <w:lvlText w:val="o"/>
      <w:lvlJc w:val="left"/>
      <w:pPr>
        <w:ind w:left="2029" w:hanging="360"/>
      </w:pPr>
      <w:rPr>
        <w:rFonts w:ascii="Courier New" w:hAnsi="Courier New" w:cs="Times New Roman" w:hint="default"/>
      </w:rPr>
    </w:lvl>
    <w:lvl w:ilvl="2" w:tplc="04190005">
      <w:start w:val="1"/>
      <w:numFmt w:val="bullet"/>
      <w:lvlText w:val=""/>
      <w:lvlJc w:val="left"/>
      <w:pPr>
        <w:ind w:left="2749" w:hanging="360"/>
      </w:pPr>
      <w:rPr>
        <w:rFonts w:ascii="Wingdings" w:hAnsi="Wingdings" w:hint="default"/>
      </w:rPr>
    </w:lvl>
    <w:lvl w:ilvl="3" w:tplc="04190001">
      <w:start w:val="1"/>
      <w:numFmt w:val="bullet"/>
      <w:lvlText w:val=""/>
      <w:lvlJc w:val="left"/>
      <w:pPr>
        <w:ind w:left="3469" w:hanging="360"/>
      </w:pPr>
      <w:rPr>
        <w:rFonts w:ascii="Symbol" w:hAnsi="Symbol" w:hint="default"/>
      </w:rPr>
    </w:lvl>
    <w:lvl w:ilvl="4" w:tplc="04190003">
      <w:start w:val="1"/>
      <w:numFmt w:val="bullet"/>
      <w:lvlText w:val="o"/>
      <w:lvlJc w:val="left"/>
      <w:pPr>
        <w:ind w:left="4189" w:hanging="360"/>
      </w:pPr>
      <w:rPr>
        <w:rFonts w:ascii="Courier New" w:hAnsi="Courier New" w:cs="Times New Roman" w:hint="default"/>
      </w:rPr>
    </w:lvl>
    <w:lvl w:ilvl="5" w:tplc="04190005">
      <w:start w:val="1"/>
      <w:numFmt w:val="bullet"/>
      <w:lvlText w:val=""/>
      <w:lvlJc w:val="left"/>
      <w:pPr>
        <w:ind w:left="4909" w:hanging="360"/>
      </w:pPr>
      <w:rPr>
        <w:rFonts w:ascii="Wingdings" w:hAnsi="Wingdings" w:hint="default"/>
      </w:rPr>
    </w:lvl>
    <w:lvl w:ilvl="6" w:tplc="04190001">
      <w:start w:val="1"/>
      <w:numFmt w:val="bullet"/>
      <w:lvlText w:val=""/>
      <w:lvlJc w:val="left"/>
      <w:pPr>
        <w:ind w:left="5629" w:hanging="360"/>
      </w:pPr>
      <w:rPr>
        <w:rFonts w:ascii="Symbol" w:hAnsi="Symbol" w:hint="default"/>
      </w:rPr>
    </w:lvl>
    <w:lvl w:ilvl="7" w:tplc="04190003">
      <w:start w:val="1"/>
      <w:numFmt w:val="bullet"/>
      <w:lvlText w:val="o"/>
      <w:lvlJc w:val="left"/>
      <w:pPr>
        <w:ind w:left="6349" w:hanging="360"/>
      </w:pPr>
      <w:rPr>
        <w:rFonts w:ascii="Courier New" w:hAnsi="Courier New" w:cs="Times New Roman" w:hint="default"/>
      </w:rPr>
    </w:lvl>
    <w:lvl w:ilvl="8" w:tplc="04190005">
      <w:start w:val="1"/>
      <w:numFmt w:val="bullet"/>
      <w:lvlText w:val=""/>
      <w:lvlJc w:val="left"/>
      <w:pPr>
        <w:ind w:left="7069" w:hanging="360"/>
      </w:pPr>
      <w:rPr>
        <w:rFonts w:ascii="Wingdings" w:hAnsi="Wingdings" w:hint="default"/>
      </w:rPr>
    </w:lvl>
  </w:abstractNum>
  <w:abstractNum w:abstractNumId="9" w15:restartNumberingAfterBreak="0">
    <w:nsid w:val="325F1FF3"/>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364B41"/>
    <w:multiLevelType w:val="multilevel"/>
    <w:tmpl w:val="B24A47D0"/>
    <w:lvl w:ilvl="0">
      <w:start w:val="3"/>
      <w:numFmt w:val="decimal"/>
      <w:lvlText w:val="%1."/>
      <w:lvlJc w:val="left"/>
      <w:pPr>
        <w:ind w:left="360" w:hanging="360"/>
      </w:pPr>
      <w:rPr>
        <w:rFonts w:cs="Times New Roman"/>
      </w:rPr>
    </w:lvl>
    <w:lvl w:ilvl="1">
      <w:start w:val="1"/>
      <w:numFmt w:val="decimal"/>
      <w:lvlText w:val="%1.%2."/>
      <w:lvlJc w:val="left"/>
      <w:pPr>
        <w:ind w:left="7520"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6EA675E"/>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077F04"/>
    <w:multiLevelType w:val="hybridMultilevel"/>
    <w:tmpl w:val="461C17DC"/>
    <w:lvl w:ilvl="0" w:tplc="2B1E9D70">
      <w:start w:val="1"/>
      <w:numFmt w:val="decimal"/>
      <w:lvlText w:val="%1."/>
      <w:lvlJc w:val="left"/>
      <w:pPr>
        <w:ind w:left="1070"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D484367"/>
    <w:multiLevelType w:val="multilevel"/>
    <w:tmpl w:val="DF9036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rPr>
        <w:b w:val="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8E241F"/>
    <w:multiLevelType w:val="hybridMultilevel"/>
    <w:tmpl w:val="FCBA35E8"/>
    <w:lvl w:ilvl="0" w:tplc="03D2ECD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5" w15:restartNumberingAfterBreak="0">
    <w:nsid w:val="47F012F0"/>
    <w:multiLevelType w:val="hybridMultilevel"/>
    <w:tmpl w:val="8DE4DDC6"/>
    <w:lvl w:ilvl="0" w:tplc="F6BA089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B647BF9"/>
    <w:multiLevelType w:val="multilevel"/>
    <w:tmpl w:val="DF9036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4899" w:hanging="504"/>
      </w:pPr>
      <w:rPr>
        <w:b w:val="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215BA1"/>
    <w:multiLevelType w:val="multilevel"/>
    <w:tmpl w:val="A6CC81A6"/>
    <w:styleLink w:val="2"/>
    <w:lvl w:ilvl="0">
      <w:start w:val="2"/>
      <w:numFmt w:val="decimal"/>
      <w:lvlText w:val="%1."/>
      <w:lvlJc w:val="left"/>
      <w:pPr>
        <w:ind w:left="360" w:hanging="360"/>
      </w:pPr>
      <w:rPr>
        <w:rFonts w:cs="Times New Roman"/>
      </w:rPr>
    </w:lvl>
    <w:lvl w:ilvl="1">
      <w:start w:val="4"/>
      <w:numFmt w:val="decimal"/>
      <w:lvlText w:val="%1.%2."/>
      <w:lvlJc w:val="left"/>
      <w:pPr>
        <w:ind w:left="7520"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6EF6520"/>
    <w:multiLevelType w:val="multilevel"/>
    <w:tmpl w:val="9228A69A"/>
    <w:lvl w:ilvl="0">
      <w:start w:val="1"/>
      <w:numFmt w:val="decimal"/>
      <w:lvlText w:val="%1."/>
      <w:lvlJc w:val="left"/>
      <w:pPr>
        <w:ind w:left="360" w:hanging="360"/>
      </w:pPr>
      <w:rPr>
        <w:rFonts w:cs="Times New Roman"/>
      </w:rPr>
    </w:lvl>
    <w:lvl w:ilvl="1">
      <w:start w:val="1"/>
      <w:numFmt w:val="decimal"/>
      <w:lvlText w:val="%1.%2."/>
      <w:lvlJc w:val="left"/>
      <w:pPr>
        <w:ind w:left="7520"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5A442CC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A8270A"/>
    <w:multiLevelType w:val="hybridMultilevel"/>
    <w:tmpl w:val="AE904C12"/>
    <w:lvl w:ilvl="0" w:tplc="04220001">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21" w15:restartNumberingAfterBreak="0">
    <w:nsid w:val="662438E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2"/>
  </w:num>
  <w:num w:numId="3">
    <w:abstractNumId w:val="13"/>
  </w:num>
  <w:num w:numId="4">
    <w:abstractNumId w:val="4"/>
  </w:num>
  <w:num w:numId="5">
    <w:abstractNumId w:val="11"/>
  </w:num>
  <w:num w:numId="6">
    <w:abstractNumId w:val="20"/>
  </w:num>
  <w:num w:numId="7">
    <w:abstractNumId w:val="6"/>
  </w:num>
  <w:num w:numId="8">
    <w:abstractNumId w:val="3"/>
  </w:num>
  <w:num w:numId="9">
    <w:abstractNumId w:val="0"/>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1"/>
  </w:num>
  <w:num w:numId="20">
    <w:abstractNumId w:val="7"/>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F9"/>
    <w:rsid w:val="00013825"/>
    <w:rsid w:val="0002409B"/>
    <w:rsid w:val="000260E5"/>
    <w:rsid w:val="00030F1E"/>
    <w:rsid w:val="00071D33"/>
    <w:rsid w:val="00082A6A"/>
    <w:rsid w:val="000979DF"/>
    <w:rsid w:val="001654AB"/>
    <w:rsid w:val="001A6B1E"/>
    <w:rsid w:val="001B1851"/>
    <w:rsid w:val="001F180F"/>
    <w:rsid w:val="00205795"/>
    <w:rsid w:val="002109CF"/>
    <w:rsid w:val="0021656D"/>
    <w:rsid w:val="00222D02"/>
    <w:rsid w:val="00224600"/>
    <w:rsid w:val="00262A89"/>
    <w:rsid w:val="002A5371"/>
    <w:rsid w:val="002B0342"/>
    <w:rsid w:val="002B7E8D"/>
    <w:rsid w:val="002E01D1"/>
    <w:rsid w:val="002F08E4"/>
    <w:rsid w:val="002F17A7"/>
    <w:rsid w:val="00310CA0"/>
    <w:rsid w:val="0035679A"/>
    <w:rsid w:val="00366520"/>
    <w:rsid w:val="0037029A"/>
    <w:rsid w:val="003A1DA0"/>
    <w:rsid w:val="003B220D"/>
    <w:rsid w:val="003E65AE"/>
    <w:rsid w:val="004044A3"/>
    <w:rsid w:val="0042171C"/>
    <w:rsid w:val="004A44BB"/>
    <w:rsid w:val="004B21FF"/>
    <w:rsid w:val="00500471"/>
    <w:rsid w:val="00520227"/>
    <w:rsid w:val="005369A6"/>
    <w:rsid w:val="005A5796"/>
    <w:rsid w:val="005A6BC5"/>
    <w:rsid w:val="005C2852"/>
    <w:rsid w:val="005C4E1E"/>
    <w:rsid w:val="005C74D5"/>
    <w:rsid w:val="005F3F19"/>
    <w:rsid w:val="005F5594"/>
    <w:rsid w:val="006528E3"/>
    <w:rsid w:val="00681D27"/>
    <w:rsid w:val="006B7499"/>
    <w:rsid w:val="006C09E4"/>
    <w:rsid w:val="006D5FCB"/>
    <w:rsid w:val="00706818"/>
    <w:rsid w:val="0071122D"/>
    <w:rsid w:val="00743528"/>
    <w:rsid w:val="00744A2C"/>
    <w:rsid w:val="007520E2"/>
    <w:rsid w:val="007A094E"/>
    <w:rsid w:val="007A349B"/>
    <w:rsid w:val="007C1445"/>
    <w:rsid w:val="007E00B3"/>
    <w:rsid w:val="007E5397"/>
    <w:rsid w:val="007E7FBD"/>
    <w:rsid w:val="00813ED3"/>
    <w:rsid w:val="008200F6"/>
    <w:rsid w:val="00820697"/>
    <w:rsid w:val="00845180"/>
    <w:rsid w:val="00860F7A"/>
    <w:rsid w:val="00863333"/>
    <w:rsid w:val="00884176"/>
    <w:rsid w:val="0089793A"/>
    <w:rsid w:val="008B071A"/>
    <w:rsid w:val="008B5123"/>
    <w:rsid w:val="00921D23"/>
    <w:rsid w:val="00954FC2"/>
    <w:rsid w:val="0096650C"/>
    <w:rsid w:val="009A655E"/>
    <w:rsid w:val="00A07907"/>
    <w:rsid w:val="00A20CCF"/>
    <w:rsid w:val="00A27783"/>
    <w:rsid w:val="00A53B99"/>
    <w:rsid w:val="00A60700"/>
    <w:rsid w:val="00AA4FE2"/>
    <w:rsid w:val="00AA6ED3"/>
    <w:rsid w:val="00AC1CF9"/>
    <w:rsid w:val="00AC73D6"/>
    <w:rsid w:val="00AD66B9"/>
    <w:rsid w:val="00AE695D"/>
    <w:rsid w:val="00AF0BFF"/>
    <w:rsid w:val="00B001E8"/>
    <w:rsid w:val="00B236BB"/>
    <w:rsid w:val="00B351BD"/>
    <w:rsid w:val="00B40214"/>
    <w:rsid w:val="00B5153C"/>
    <w:rsid w:val="00B51A47"/>
    <w:rsid w:val="00B70FDF"/>
    <w:rsid w:val="00B94CCF"/>
    <w:rsid w:val="00C368AC"/>
    <w:rsid w:val="00C372E3"/>
    <w:rsid w:val="00C43E50"/>
    <w:rsid w:val="00C444BE"/>
    <w:rsid w:val="00C5338A"/>
    <w:rsid w:val="00C666AB"/>
    <w:rsid w:val="00C76099"/>
    <w:rsid w:val="00C800E1"/>
    <w:rsid w:val="00C84FD0"/>
    <w:rsid w:val="00C853FD"/>
    <w:rsid w:val="00CA4583"/>
    <w:rsid w:val="00CD7CF6"/>
    <w:rsid w:val="00CE7F73"/>
    <w:rsid w:val="00D07298"/>
    <w:rsid w:val="00D135B7"/>
    <w:rsid w:val="00D878A0"/>
    <w:rsid w:val="00DD1520"/>
    <w:rsid w:val="00E01C69"/>
    <w:rsid w:val="00E74557"/>
    <w:rsid w:val="00E859E1"/>
    <w:rsid w:val="00E969C8"/>
    <w:rsid w:val="00EA05EA"/>
    <w:rsid w:val="00EA6FBB"/>
    <w:rsid w:val="00EC336C"/>
    <w:rsid w:val="00EC6F29"/>
    <w:rsid w:val="00EE228B"/>
    <w:rsid w:val="00EF3671"/>
    <w:rsid w:val="00F06840"/>
    <w:rsid w:val="00F329CC"/>
    <w:rsid w:val="00F54F0D"/>
    <w:rsid w:val="00F64444"/>
    <w:rsid w:val="00F77CE1"/>
    <w:rsid w:val="00F92351"/>
    <w:rsid w:val="00FA0EA6"/>
    <w:rsid w:val="00FA45F2"/>
    <w:rsid w:val="00FB4806"/>
    <w:rsid w:val="00FD1CEA"/>
    <w:rsid w:val="00FE34C0"/>
    <w:rsid w:val="00FE3AE0"/>
    <w:rsid w:val="00FE6BE5"/>
    <w:rsid w:val="00FF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8765"/>
  <w15:chartTrackingRefBased/>
  <w15:docId w15:val="{631B00BA-6C6B-4D4B-B35B-AF0697C0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5397"/>
    <w:pPr>
      <w:keepNext/>
      <w:keepLines/>
      <w:numPr>
        <w:numId w:val="2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7E5397"/>
    <w:pPr>
      <w:keepNext/>
      <w:keepLines/>
      <w:numPr>
        <w:ilvl w:val="1"/>
        <w:numId w:val="20"/>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E5397"/>
    <w:pPr>
      <w:keepNext/>
      <w:keepLines/>
      <w:numPr>
        <w:ilvl w:val="2"/>
        <w:numId w:val="20"/>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E5397"/>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E5397"/>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E5397"/>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7E5397"/>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7E539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E539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818"/>
    <w:pPr>
      <w:ind w:left="720"/>
      <w:contextualSpacing/>
    </w:pPr>
  </w:style>
  <w:style w:type="character" w:customStyle="1" w:styleId="41">
    <w:name w:val="Основний текст (4)_"/>
    <w:basedOn w:val="a0"/>
    <w:link w:val="42"/>
    <w:locked/>
    <w:rsid w:val="00706818"/>
    <w:rPr>
      <w:rFonts w:ascii="Times New Roman" w:hAnsi="Times New Roman" w:cs="Times New Roman"/>
      <w:b/>
      <w:bCs/>
      <w:sz w:val="19"/>
      <w:szCs w:val="19"/>
      <w:shd w:val="clear" w:color="auto" w:fill="FFFFFF"/>
    </w:rPr>
  </w:style>
  <w:style w:type="paragraph" w:customStyle="1" w:styleId="42">
    <w:name w:val="Основний текст (4)"/>
    <w:basedOn w:val="a"/>
    <w:link w:val="41"/>
    <w:rsid w:val="00706818"/>
    <w:pPr>
      <w:shd w:val="clear" w:color="auto" w:fill="FFFFFF"/>
      <w:spacing w:before="60" w:after="60" w:line="204" w:lineRule="exact"/>
      <w:jc w:val="center"/>
    </w:pPr>
    <w:rPr>
      <w:rFonts w:ascii="Times New Roman" w:hAnsi="Times New Roman" w:cs="Times New Roman"/>
      <w:b/>
      <w:bCs/>
      <w:sz w:val="19"/>
      <w:szCs w:val="19"/>
    </w:rPr>
  </w:style>
  <w:style w:type="character" w:customStyle="1" w:styleId="61">
    <w:name w:val="Основний текст (6)_"/>
    <w:basedOn w:val="a0"/>
    <w:link w:val="610"/>
    <w:locked/>
    <w:rsid w:val="00706818"/>
    <w:rPr>
      <w:rFonts w:ascii="Times New Roman" w:hAnsi="Times New Roman" w:cs="Times New Roman"/>
      <w:shd w:val="clear" w:color="auto" w:fill="FFFFFF"/>
    </w:rPr>
  </w:style>
  <w:style w:type="paragraph" w:customStyle="1" w:styleId="610">
    <w:name w:val="Основний текст (6)1"/>
    <w:basedOn w:val="a"/>
    <w:link w:val="61"/>
    <w:rsid w:val="00706818"/>
    <w:pPr>
      <w:shd w:val="clear" w:color="auto" w:fill="FFFFFF"/>
      <w:spacing w:before="240" w:after="360" w:line="216" w:lineRule="exact"/>
    </w:pPr>
    <w:rPr>
      <w:rFonts w:ascii="Times New Roman" w:hAnsi="Times New Roman" w:cs="Times New Roman"/>
    </w:rPr>
  </w:style>
  <w:style w:type="character" w:customStyle="1" w:styleId="41pt">
    <w:name w:val="Основний текст (4) + Інтервал 1 pt"/>
    <w:basedOn w:val="41"/>
    <w:rsid w:val="00706818"/>
    <w:rPr>
      <w:rFonts w:ascii="Times New Roman" w:hAnsi="Times New Roman" w:cs="Times New Roman"/>
      <w:b/>
      <w:bCs/>
      <w:spacing w:val="30"/>
      <w:sz w:val="19"/>
      <w:szCs w:val="19"/>
      <w:shd w:val="clear" w:color="auto" w:fill="FFFFFF"/>
    </w:rPr>
  </w:style>
  <w:style w:type="character" w:customStyle="1" w:styleId="22">
    <w:name w:val="Основний текст (2)_"/>
    <w:basedOn w:val="a0"/>
    <w:link w:val="23"/>
    <w:locked/>
    <w:rsid w:val="009A655E"/>
    <w:rPr>
      <w:rFonts w:ascii="Times New Roman" w:hAnsi="Times New Roman" w:cs="Times New Roman"/>
      <w:sz w:val="21"/>
      <w:szCs w:val="21"/>
      <w:shd w:val="clear" w:color="auto" w:fill="FFFFFF"/>
    </w:rPr>
  </w:style>
  <w:style w:type="paragraph" w:customStyle="1" w:styleId="23">
    <w:name w:val="Основний текст (2)"/>
    <w:basedOn w:val="a"/>
    <w:link w:val="22"/>
    <w:rsid w:val="009A655E"/>
    <w:pPr>
      <w:shd w:val="clear" w:color="auto" w:fill="FFFFFF"/>
      <w:spacing w:before="240" w:after="240" w:line="240" w:lineRule="atLeast"/>
      <w:jc w:val="center"/>
    </w:pPr>
    <w:rPr>
      <w:rFonts w:ascii="Times New Roman" w:hAnsi="Times New Roman" w:cs="Times New Roman"/>
      <w:sz w:val="21"/>
      <w:szCs w:val="21"/>
    </w:rPr>
  </w:style>
  <w:style w:type="character" w:customStyle="1" w:styleId="31">
    <w:name w:val="Основний текст (3)_"/>
    <w:basedOn w:val="a0"/>
    <w:link w:val="32"/>
    <w:locked/>
    <w:rsid w:val="009A655E"/>
    <w:rPr>
      <w:rFonts w:ascii="Times New Roman" w:hAnsi="Times New Roman" w:cs="Times New Roman"/>
      <w:b/>
      <w:bCs/>
      <w:shd w:val="clear" w:color="auto" w:fill="FFFFFF"/>
    </w:rPr>
  </w:style>
  <w:style w:type="paragraph" w:customStyle="1" w:styleId="32">
    <w:name w:val="Основний текст (3)"/>
    <w:basedOn w:val="a"/>
    <w:link w:val="31"/>
    <w:rsid w:val="009A655E"/>
    <w:pPr>
      <w:shd w:val="clear" w:color="auto" w:fill="FFFFFF"/>
      <w:spacing w:before="120" w:after="60" w:line="240" w:lineRule="atLeast"/>
      <w:jc w:val="center"/>
    </w:pPr>
    <w:rPr>
      <w:rFonts w:ascii="Times New Roman" w:hAnsi="Times New Roman" w:cs="Times New Roman"/>
      <w:b/>
      <w:bCs/>
    </w:rPr>
  </w:style>
  <w:style w:type="character" w:customStyle="1" w:styleId="71">
    <w:name w:val="Основний текст (7)_"/>
    <w:basedOn w:val="a0"/>
    <w:link w:val="72"/>
    <w:locked/>
    <w:rsid w:val="009A655E"/>
    <w:rPr>
      <w:rFonts w:ascii="Times New Roman" w:hAnsi="Times New Roman" w:cs="Times New Roman"/>
      <w:b/>
      <w:bCs/>
      <w:shd w:val="clear" w:color="auto" w:fill="FFFFFF"/>
    </w:rPr>
  </w:style>
  <w:style w:type="paragraph" w:customStyle="1" w:styleId="72">
    <w:name w:val="Основний текст (7)"/>
    <w:basedOn w:val="a"/>
    <w:link w:val="71"/>
    <w:rsid w:val="009A655E"/>
    <w:pPr>
      <w:shd w:val="clear" w:color="auto" w:fill="FFFFFF"/>
      <w:spacing w:before="900" w:line="240" w:lineRule="atLeast"/>
    </w:pPr>
    <w:rPr>
      <w:rFonts w:ascii="Times New Roman" w:hAnsi="Times New Roman" w:cs="Times New Roman"/>
      <w:b/>
      <w:bCs/>
    </w:rPr>
  </w:style>
  <w:style w:type="character" w:customStyle="1" w:styleId="11">
    <w:name w:val="Основний текст (11)_"/>
    <w:basedOn w:val="a0"/>
    <w:link w:val="110"/>
    <w:locked/>
    <w:rsid w:val="009A655E"/>
    <w:rPr>
      <w:rFonts w:ascii="Times New Roman" w:hAnsi="Times New Roman" w:cs="Times New Roman"/>
      <w:shd w:val="clear" w:color="auto" w:fill="FFFFFF"/>
    </w:rPr>
  </w:style>
  <w:style w:type="paragraph" w:customStyle="1" w:styleId="110">
    <w:name w:val="Основний текст (11)"/>
    <w:basedOn w:val="a"/>
    <w:link w:val="11"/>
    <w:rsid w:val="009A655E"/>
    <w:pPr>
      <w:shd w:val="clear" w:color="auto" w:fill="FFFFFF"/>
      <w:spacing w:line="273" w:lineRule="exact"/>
      <w:ind w:firstLine="540"/>
      <w:jc w:val="both"/>
    </w:pPr>
    <w:rPr>
      <w:rFonts w:ascii="Times New Roman" w:hAnsi="Times New Roman" w:cs="Times New Roman"/>
    </w:rPr>
  </w:style>
  <w:style w:type="character" w:customStyle="1" w:styleId="13">
    <w:name w:val="Основний текст (13)_"/>
    <w:basedOn w:val="a0"/>
    <w:link w:val="130"/>
    <w:locked/>
    <w:rsid w:val="009A655E"/>
    <w:rPr>
      <w:rFonts w:ascii="Times New Roman" w:hAnsi="Times New Roman" w:cs="Times New Roman"/>
      <w:shd w:val="clear" w:color="auto" w:fill="FFFFFF"/>
    </w:rPr>
  </w:style>
  <w:style w:type="paragraph" w:customStyle="1" w:styleId="130">
    <w:name w:val="Основний текст (13)"/>
    <w:basedOn w:val="a"/>
    <w:link w:val="13"/>
    <w:rsid w:val="009A655E"/>
    <w:pPr>
      <w:shd w:val="clear" w:color="auto" w:fill="FFFFFF"/>
      <w:spacing w:line="252" w:lineRule="exact"/>
      <w:jc w:val="both"/>
    </w:pPr>
    <w:rPr>
      <w:rFonts w:ascii="Times New Roman" w:hAnsi="Times New Roman" w:cs="Times New Roman"/>
    </w:rPr>
  </w:style>
  <w:style w:type="character" w:customStyle="1" w:styleId="73">
    <w:name w:val="Основний текст (7) + Не напівжирний"/>
    <w:basedOn w:val="71"/>
    <w:rsid w:val="009A655E"/>
    <w:rPr>
      <w:rFonts w:ascii="Times New Roman" w:hAnsi="Times New Roman" w:cs="Times New Roman"/>
      <w:b/>
      <w:bCs/>
      <w:shd w:val="clear" w:color="auto" w:fill="FFFFFF"/>
    </w:rPr>
  </w:style>
  <w:style w:type="character" w:customStyle="1" w:styleId="33">
    <w:name w:val="Основний текст (3) + Не напівжирний"/>
    <w:basedOn w:val="31"/>
    <w:rsid w:val="009A655E"/>
    <w:rPr>
      <w:rFonts w:ascii="Times New Roman" w:hAnsi="Times New Roman" w:cs="Times New Roman"/>
      <w:b/>
      <w:bCs/>
      <w:shd w:val="clear" w:color="auto" w:fill="FFFFFF"/>
    </w:rPr>
  </w:style>
  <w:style w:type="character" w:customStyle="1" w:styleId="111">
    <w:name w:val="Основний текст (11) + Напівжирний"/>
    <w:basedOn w:val="11"/>
    <w:rsid w:val="009A655E"/>
    <w:rPr>
      <w:rFonts w:ascii="Times New Roman" w:hAnsi="Times New Roman" w:cs="Times New Roman"/>
      <w:b/>
      <w:bCs/>
      <w:shd w:val="clear" w:color="auto" w:fill="FFFFFF"/>
    </w:rPr>
  </w:style>
  <w:style w:type="character" w:customStyle="1" w:styleId="1310pt">
    <w:name w:val="Основний текст (13) + 10 pt"/>
    <w:basedOn w:val="13"/>
    <w:rsid w:val="009A655E"/>
    <w:rPr>
      <w:rFonts w:ascii="Times New Roman" w:hAnsi="Times New Roman" w:cs="Times New Roman"/>
      <w:sz w:val="20"/>
      <w:szCs w:val="20"/>
      <w:shd w:val="clear" w:color="auto" w:fill="FFFFFF"/>
    </w:rPr>
  </w:style>
  <w:style w:type="character" w:customStyle="1" w:styleId="131">
    <w:name w:val="Основний текст (13) + Напівжирний"/>
    <w:basedOn w:val="13"/>
    <w:rsid w:val="009A655E"/>
    <w:rPr>
      <w:rFonts w:ascii="Times New Roman" w:hAnsi="Times New Roman" w:cs="Times New Roman"/>
      <w:b/>
      <w:bCs/>
      <w:shd w:val="clear" w:color="auto" w:fill="FFFFFF"/>
    </w:rPr>
  </w:style>
  <w:style w:type="character" w:customStyle="1" w:styleId="310">
    <w:name w:val="Основний текст (3) + 10"/>
    <w:aliases w:val="5 pt4,Не напівжирний"/>
    <w:basedOn w:val="31"/>
    <w:rsid w:val="009A655E"/>
    <w:rPr>
      <w:rFonts w:ascii="Times New Roman" w:hAnsi="Times New Roman" w:cs="Times New Roman"/>
      <w:b/>
      <w:bCs/>
      <w:sz w:val="21"/>
      <w:szCs w:val="21"/>
      <w:shd w:val="clear" w:color="auto" w:fill="FFFFFF"/>
    </w:rPr>
  </w:style>
  <w:style w:type="character" w:customStyle="1" w:styleId="611pt">
    <w:name w:val="Основний текст (6) + 11 pt"/>
    <w:basedOn w:val="61"/>
    <w:rsid w:val="004B21FF"/>
    <w:rPr>
      <w:rFonts w:ascii="Times New Roman" w:hAnsi="Times New Roman" w:cs="Times New Roman"/>
      <w:sz w:val="22"/>
      <w:szCs w:val="22"/>
      <w:shd w:val="clear" w:color="auto" w:fill="FFFFFF"/>
    </w:rPr>
  </w:style>
  <w:style w:type="character" w:customStyle="1" w:styleId="211pt">
    <w:name w:val="Основний текст (2) + 11 pt"/>
    <w:basedOn w:val="22"/>
    <w:rsid w:val="004B21FF"/>
    <w:rPr>
      <w:rFonts w:ascii="Times New Roman" w:hAnsi="Times New Roman" w:cs="Times New Roman"/>
      <w:sz w:val="22"/>
      <w:szCs w:val="22"/>
      <w:shd w:val="clear" w:color="auto" w:fill="FFFFFF"/>
    </w:rPr>
  </w:style>
  <w:style w:type="character" w:customStyle="1" w:styleId="6102">
    <w:name w:val="Основний текст (6) + 102"/>
    <w:aliases w:val="5 pt10"/>
    <w:basedOn w:val="61"/>
    <w:rsid w:val="004B21FF"/>
    <w:rPr>
      <w:rFonts w:ascii="Times New Roman" w:hAnsi="Times New Roman" w:cs="Times New Roman"/>
      <w:sz w:val="21"/>
      <w:szCs w:val="21"/>
      <w:shd w:val="clear" w:color="auto" w:fill="FFFFFF"/>
    </w:rPr>
  </w:style>
  <w:style w:type="paragraph" w:styleId="a4">
    <w:name w:val="Balloon Text"/>
    <w:basedOn w:val="a"/>
    <w:link w:val="a5"/>
    <w:uiPriority w:val="99"/>
    <w:semiHidden/>
    <w:unhideWhenUsed/>
    <w:rsid w:val="00071D3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1D33"/>
    <w:rPr>
      <w:rFonts w:ascii="Segoe UI" w:hAnsi="Segoe UI" w:cs="Segoe UI"/>
      <w:sz w:val="18"/>
      <w:szCs w:val="18"/>
    </w:rPr>
  </w:style>
  <w:style w:type="character" w:customStyle="1" w:styleId="1310">
    <w:name w:val="Основний текст (13) + 10"/>
    <w:aliases w:val="5 pt5"/>
    <w:basedOn w:val="13"/>
    <w:rsid w:val="00366520"/>
    <w:rPr>
      <w:rFonts w:ascii="Times New Roman" w:hAnsi="Times New Roman" w:cs="Times New Roman"/>
      <w:sz w:val="21"/>
      <w:szCs w:val="21"/>
      <w:shd w:val="clear" w:color="auto" w:fill="FFFFFF"/>
    </w:rPr>
  </w:style>
  <w:style w:type="paragraph" w:customStyle="1" w:styleId="12">
    <w:name w:val="Абзац списка1"/>
    <w:basedOn w:val="a"/>
    <w:rsid w:val="007E00B3"/>
    <w:pPr>
      <w:spacing w:line="256" w:lineRule="auto"/>
      <w:ind w:left="720"/>
    </w:pPr>
    <w:rPr>
      <w:rFonts w:ascii="Calibri" w:eastAsia="Times New Roman" w:hAnsi="Calibri" w:cs="Times New Roman"/>
    </w:rPr>
  </w:style>
  <w:style w:type="numbering" w:customStyle="1" w:styleId="2">
    <w:name w:val="Стиль2"/>
    <w:rsid w:val="007E00B3"/>
    <w:pPr>
      <w:numPr>
        <w:numId w:val="17"/>
      </w:numPr>
    </w:pPr>
  </w:style>
  <w:style w:type="character" w:customStyle="1" w:styleId="10">
    <w:name w:val="Заголовок 1 Знак"/>
    <w:basedOn w:val="a0"/>
    <w:link w:val="1"/>
    <w:uiPriority w:val="9"/>
    <w:rsid w:val="007E539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0"/>
    <w:link w:val="20"/>
    <w:uiPriority w:val="9"/>
    <w:semiHidden/>
    <w:rsid w:val="007E539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E539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E5397"/>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E5397"/>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7E5397"/>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7E5397"/>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7E539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7E5397"/>
    <w:rPr>
      <w:rFonts w:asciiTheme="majorHAnsi" w:eastAsiaTheme="majorEastAsia" w:hAnsiTheme="majorHAnsi" w:cstheme="majorBidi"/>
      <w:i/>
      <w:iCs/>
      <w:color w:val="272727" w:themeColor="text1" w:themeTint="D8"/>
      <w:sz w:val="21"/>
      <w:szCs w:val="21"/>
    </w:rPr>
  </w:style>
  <w:style w:type="paragraph" w:styleId="a6">
    <w:name w:val="header"/>
    <w:basedOn w:val="a"/>
    <w:link w:val="a7"/>
    <w:uiPriority w:val="99"/>
    <w:unhideWhenUsed/>
    <w:rsid w:val="00EF36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3671"/>
  </w:style>
  <w:style w:type="paragraph" w:styleId="a8">
    <w:name w:val="footer"/>
    <w:basedOn w:val="a"/>
    <w:link w:val="a9"/>
    <w:uiPriority w:val="99"/>
    <w:unhideWhenUsed/>
    <w:rsid w:val="00EF36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1085">
      <w:bodyDiv w:val="1"/>
      <w:marLeft w:val="0"/>
      <w:marRight w:val="0"/>
      <w:marTop w:val="0"/>
      <w:marBottom w:val="0"/>
      <w:divBdr>
        <w:top w:val="none" w:sz="0" w:space="0" w:color="auto"/>
        <w:left w:val="none" w:sz="0" w:space="0" w:color="auto"/>
        <w:bottom w:val="none" w:sz="0" w:space="0" w:color="auto"/>
        <w:right w:val="none" w:sz="0" w:space="0" w:color="auto"/>
      </w:divBdr>
    </w:div>
    <w:div w:id="323627572">
      <w:bodyDiv w:val="1"/>
      <w:marLeft w:val="0"/>
      <w:marRight w:val="0"/>
      <w:marTop w:val="0"/>
      <w:marBottom w:val="0"/>
      <w:divBdr>
        <w:top w:val="none" w:sz="0" w:space="0" w:color="auto"/>
        <w:left w:val="none" w:sz="0" w:space="0" w:color="auto"/>
        <w:bottom w:val="none" w:sz="0" w:space="0" w:color="auto"/>
        <w:right w:val="none" w:sz="0" w:space="0" w:color="auto"/>
      </w:divBdr>
    </w:div>
    <w:div w:id="390349210">
      <w:bodyDiv w:val="1"/>
      <w:marLeft w:val="0"/>
      <w:marRight w:val="0"/>
      <w:marTop w:val="0"/>
      <w:marBottom w:val="0"/>
      <w:divBdr>
        <w:top w:val="none" w:sz="0" w:space="0" w:color="auto"/>
        <w:left w:val="none" w:sz="0" w:space="0" w:color="auto"/>
        <w:bottom w:val="none" w:sz="0" w:space="0" w:color="auto"/>
        <w:right w:val="none" w:sz="0" w:space="0" w:color="auto"/>
      </w:divBdr>
    </w:div>
    <w:div w:id="631788867">
      <w:bodyDiv w:val="1"/>
      <w:marLeft w:val="0"/>
      <w:marRight w:val="0"/>
      <w:marTop w:val="0"/>
      <w:marBottom w:val="0"/>
      <w:divBdr>
        <w:top w:val="none" w:sz="0" w:space="0" w:color="auto"/>
        <w:left w:val="none" w:sz="0" w:space="0" w:color="auto"/>
        <w:bottom w:val="none" w:sz="0" w:space="0" w:color="auto"/>
        <w:right w:val="none" w:sz="0" w:space="0" w:color="auto"/>
      </w:divBdr>
    </w:div>
    <w:div w:id="753013856">
      <w:bodyDiv w:val="1"/>
      <w:marLeft w:val="0"/>
      <w:marRight w:val="0"/>
      <w:marTop w:val="0"/>
      <w:marBottom w:val="0"/>
      <w:divBdr>
        <w:top w:val="none" w:sz="0" w:space="0" w:color="auto"/>
        <w:left w:val="none" w:sz="0" w:space="0" w:color="auto"/>
        <w:bottom w:val="none" w:sz="0" w:space="0" w:color="auto"/>
        <w:right w:val="none" w:sz="0" w:space="0" w:color="auto"/>
      </w:divBdr>
    </w:div>
    <w:div w:id="1495877915">
      <w:bodyDiv w:val="1"/>
      <w:marLeft w:val="0"/>
      <w:marRight w:val="0"/>
      <w:marTop w:val="0"/>
      <w:marBottom w:val="0"/>
      <w:divBdr>
        <w:top w:val="none" w:sz="0" w:space="0" w:color="auto"/>
        <w:left w:val="none" w:sz="0" w:space="0" w:color="auto"/>
        <w:bottom w:val="none" w:sz="0" w:space="0" w:color="auto"/>
        <w:right w:val="none" w:sz="0" w:space="0" w:color="auto"/>
      </w:divBdr>
    </w:div>
    <w:div w:id="1513379745">
      <w:bodyDiv w:val="1"/>
      <w:marLeft w:val="0"/>
      <w:marRight w:val="0"/>
      <w:marTop w:val="0"/>
      <w:marBottom w:val="0"/>
      <w:divBdr>
        <w:top w:val="none" w:sz="0" w:space="0" w:color="auto"/>
        <w:left w:val="none" w:sz="0" w:space="0" w:color="auto"/>
        <w:bottom w:val="none" w:sz="0" w:space="0" w:color="auto"/>
        <w:right w:val="none" w:sz="0" w:space="0" w:color="auto"/>
      </w:divBdr>
    </w:div>
    <w:div w:id="1641686888">
      <w:bodyDiv w:val="1"/>
      <w:marLeft w:val="0"/>
      <w:marRight w:val="0"/>
      <w:marTop w:val="0"/>
      <w:marBottom w:val="0"/>
      <w:divBdr>
        <w:top w:val="none" w:sz="0" w:space="0" w:color="auto"/>
        <w:left w:val="none" w:sz="0" w:space="0" w:color="auto"/>
        <w:bottom w:val="none" w:sz="0" w:space="0" w:color="auto"/>
        <w:right w:val="none" w:sz="0" w:space="0" w:color="auto"/>
      </w:divBdr>
    </w:div>
    <w:div w:id="1841769062">
      <w:bodyDiv w:val="1"/>
      <w:marLeft w:val="0"/>
      <w:marRight w:val="0"/>
      <w:marTop w:val="0"/>
      <w:marBottom w:val="0"/>
      <w:divBdr>
        <w:top w:val="none" w:sz="0" w:space="0" w:color="auto"/>
        <w:left w:val="none" w:sz="0" w:space="0" w:color="auto"/>
        <w:bottom w:val="none" w:sz="0" w:space="0" w:color="auto"/>
        <w:right w:val="none" w:sz="0" w:space="0" w:color="auto"/>
      </w:divBdr>
    </w:div>
    <w:div w:id="1888180843">
      <w:bodyDiv w:val="1"/>
      <w:marLeft w:val="0"/>
      <w:marRight w:val="0"/>
      <w:marTop w:val="0"/>
      <w:marBottom w:val="0"/>
      <w:divBdr>
        <w:top w:val="none" w:sz="0" w:space="0" w:color="auto"/>
        <w:left w:val="none" w:sz="0" w:space="0" w:color="auto"/>
        <w:bottom w:val="none" w:sz="0" w:space="0" w:color="auto"/>
        <w:right w:val="none" w:sz="0" w:space="0" w:color="auto"/>
      </w:divBdr>
    </w:div>
    <w:div w:id="19141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0123-52D7-4516-865C-5232BAD2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22396</Words>
  <Characters>12766</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Уляна</dc:creator>
  <cp:keywords/>
  <dc:description/>
  <cp:lastModifiedBy>Пользователь</cp:lastModifiedBy>
  <cp:revision>43</cp:revision>
  <cp:lastPrinted>2020-12-29T15:02:00Z</cp:lastPrinted>
  <dcterms:created xsi:type="dcterms:W3CDTF">2020-11-22T18:58:00Z</dcterms:created>
  <dcterms:modified xsi:type="dcterms:W3CDTF">2021-07-16T07:48:00Z</dcterms:modified>
</cp:coreProperties>
</file>